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A34" w:rsidRDefault="004A3B0E" w:rsidP="003C5AF0">
      <w:pPr>
        <w:ind w:left="-709" w:firstLine="709"/>
        <w:rPr>
          <w:rFonts w:ascii="Open Sans" w:hAnsi="Open Sans" w:cs="Open Sans"/>
          <w:b/>
        </w:rPr>
      </w:pPr>
      <w:r>
        <w:rPr>
          <w:rFonts w:ascii="Open Sans" w:hAnsi="Open Sans" w:cs="Open Sans"/>
          <w:b/>
        </w:rPr>
        <w:t>Citizens Advice Watford</w:t>
      </w:r>
    </w:p>
    <w:p w:rsidR="00D01C35" w:rsidRPr="00FB4DD2" w:rsidRDefault="00D01C35" w:rsidP="003C5AF0">
      <w:pPr>
        <w:ind w:left="-709" w:firstLine="709"/>
        <w:rPr>
          <w:rFonts w:ascii="Open Sans" w:hAnsi="Open Sans" w:cs="Open Sans"/>
          <w:b/>
        </w:rPr>
      </w:pPr>
      <w:r w:rsidRPr="00FB4DD2">
        <w:rPr>
          <w:rFonts w:ascii="Open Sans" w:hAnsi="Open Sans" w:cs="Open Sans"/>
          <w:b/>
        </w:rPr>
        <w:t>Trustee Board Meeting</w:t>
      </w:r>
    </w:p>
    <w:p w:rsidR="003C5AF0" w:rsidRDefault="00DF6149" w:rsidP="003C5AF0">
      <w:pPr>
        <w:ind w:left="-709" w:firstLine="709"/>
        <w:rPr>
          <w:rFonts w:ascii="Open Sans" w:hAnsi="Open Sans" w:cs="Open Sans"/>
          <w:b/>
        </w:rPr>
      </w:pPr>
      <w:r w:rsidRPr="00FB4DD2">
        <w:rPr>
          <w:rFonts w:ascii="Open Sans" w:hAnsi="Open Sans" w:cs="Open Sans"/>
          <w:b/>
        </w:rPr>
        <w:t xml:space="preserve">Tuesday </w:t>
      </w:r>
      <w:r w:rsidR="0014695D">
        <w:rPr>
          <w:rFonts w:ascii="Open Sans" w:hAnsi="Open Sans" w:cs="Open Sans"/>
          <w:b/>
        </w:rPr>
        <w:t>15 January 2019</w:t>
      </w:r>
      <w:r w:rsidR="003C5AF0">
        <w:rPr>
          <w:rFonts w:ascii="Open Sans" w:hAnsi="Open Sans" w:cs="Open Sans"/>
          <w:b/>
        </w:rPr>
        <w:t xml:space="preserve"> - </w:t>
      </w:r>
      <w:r w:rsidR="00D01C35" w:rsidRPr="00FB4DD2">
        <w:rPr>
          <w:rFonts w:ascii="Open Sans" w:hAnsi="Open Sans" w:cs="Open Sans"/>
          <w:b/>
        </w:rPr>
        <w:t xml:space="preserve">6pm </w:t>
      </w:r>
    </w:p>
    <w:p w:rsidR="00D01C35" w:rsidRDefault="00D01C35" w:rsidP="003C5AF0">
      <w:pPr>
        <w:ind w:left="-709" w:firstLine="709"/>
        <w:rPr>
          <w:rFonts w:ascii="Open Sans" w:hAnsi="Open Sans" w:cs="Open Sans"/>
          <w:b/>
        </w:rPr>
      </w:pPr>
      <w:r w:rsidRPr="00FB4DD2">
        <w:rPr>
          <w:rFonts w:ascii="Open Sans" w:hAnsi="Open Sans" w:cs="Open Sans"/>
          <w:b/>
        </w:rPr>
        <w:t>Watford Advice Centre</w:t>
      </w:r>
      <w:r w:rsidR="004A3B0E">
        <w:rPr>
          <w:rFonts w:ascii="Open Sans" w:hAnsi="Open Sans" w:cs="Open Sans"/>
          <w:b/>
        </w:rPr>
        <w:t xml:space="preserve"> – </w:t>
      </w:r>
      <w:r w:rsidR="00395DCA">
        <w:rPr>
          <w:rFonts w:ascii="Open Sans" w:hAnsi="Open Sans" w:cs="Open Sans"/>
          <w:b/>
        </w:rPr>
        <w:t>Minutes PART 1</w:t>
      </w:r>
    </w:p>
    <w:p w:rsidR="00405A34" w:rsidRDefault="00405A34" w:rsidP="003C5AF0">
      <w:pPr>
        <w:ind w:left="-709" w:firstLine="709"/>
        <w:rPr>
          <w:rFonts w:ascii="Open Sans" w:hAnsi="Open Sans" w:cs="Open Sans"/>
          <w:b/>
        </w:rPr>
      </w:pPr>
      <w:bookmarkStart w:id="0" w:name="_GoBack"/>
      <w:bookmarkEnd w:id="0"/>
    </w:p>
    <w:tbl>
      <w:tblPr>
        <w:tblStyle w:val="LightList-Accent1"/>
        <w:tblW w:w="9947" w:type="dxa"/>
        <w:tblInd w:w="-601" w:type="dxa"/>
        <w:tblLayout w:type="fixed"/>
        <w:tblLook w:val="00A0" w:firstRow="1" w:lastRow="0" w:firstColumn="1" w:lastColumn="0" w:noHBand="0" w:noVBand="0"/>
      </w:tblPr>
      <w:tblGrid>
        <w:gridCol w:w="567"/>
        <w:gridCol w:w="8246"/>
        <w:gridCol w:w="1134"/>
      </w:tblGrid>
      <w:tr w:rsidR="00395DCA" w:rsidRPr="00FB4DD2" w:rsidTr="00395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95DCA" w:rsidRPr="00FB4DD2" w:rsidRDefault="00395DCA">
            <w:pPr>
              <w:rPr>
                <w:rFonts w:ascii="Open Sans" w:hAnsi="Open Sans" w:cs="Open Sans"/>
              </w:rPr>
            </w:pPr>
          </w:p>
        </w:tc>
        <w:tc>
          <w:tcPr>
            <w:cnfStyle w:val="000010000000" w:firstRow="0" w:lastRow="0" w:firstColumn="0" w:lastColumn="0" w:oddVBand="1" w:evenVBand="0" w:oddHBand="0" w:evenHBand="0" w:firstRowFirstColumn="0" w:firstRowLastColumn="0" w:lastRowFirstColumn="0" w:lastRowLastColumn="0"/>
            <w:tcW w:w="9380" w:type="dxa"/>
            <w:gridSpan w:val="2"/>
          </w:tcPr>
          <w:p w:rsidR="00395DCA" w:rsidRPr="00395DCA" w:rsidRDefault="002B071E" w:rsidP="002B071E">
            <w:pPr>
              <w:jc w:val="center"/>
              <w:rPr>
                <w:rFonts w:ascii="Open Sans" w:hAnsi="Open Sans" w:cs="Open Sans"/>
                <w:b w:val="0"/>
                <w:bCs w:val="0"/>
              </w:rPr>
            </w:pPr>
            <w:r>
              <w:rPr>
                <w:rFonts w:ascii="Open Sans" w:hAnsi="Open Sans" w:cs="Open Sans"/>
              </w:rPr>
              <w:t>Minutes PART 1</w:t>
            </w:r>
          </w:p>
        </w:tc>
      </w:tr>
      <w:tr w:rsidR="00395DCA" w:rsidRPr="00FB4DD2" w:rsidTr="00395DC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395DCA" w:rsidRPr="00E55FF7" w:rsidRDefault="00395DCA"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246" w:type="dxa"/>
            <w:vAlign w:val="center"/>
          </w:tcPr>
          <w:p w:rsidR="00395DCA" w:rsidRPr="00E55FF7" w:rsidRDefault="00395DCA" w:rsidP="001C79DE">
            <w:pPr>
              <w:jc w:val="center"/>
              <w:rPr>
                <w:rFonts w:ascii="Open Sans" w:hAnsi="Open Sans" w:cs="Open Sans"/>
                <w:sz w:val="22"/>
                <w:szCs w:val="22"/>
              </w:rPr>
            </w:pPr>
            <w:r w:rsidRPr="00E55FF7">
              <w:rPr>
                <w:rFonts w:ascii="Open Sans" w:hAnsi="Open Sans" w:cs="Open Sans"/>
                <w:b/>
                <w:sz w:val="22"/>
                <w:szCs w:val="22"/>
              </w:rPr>
              <w:t>Standard Items</w:t>
            </w:r>
          </w:p>
        </w:tc>
        <w:tc>
          <w:tcPr>
            <w:tcW w:w="1134" w:type="dxa"/>
            <w:vAlign w:val="center"/>
          </w:tcPr>
          <w:p w:rsidR="00395DCA" w:rsidRPr="00E55FF7" w:rsidRDefault="00395DCA" w:rsidP="001C79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395DCA" w:rsidRPr="00FB4DD2" w:rsidTr="00395DCA">
        <w:trPr>
          <w:trHeight w:val="461"/>
        </w:trPr>
        <w:tc>
          <w:tcPr>
            <w:cnfStyle w:val="001000000000" w:firstRow="0" w:lastRow="0" w:firstColumn="1" w:lastColumn="0" w:oddVBand="0" w:evenVBand="0" w:oddHBand="0" w:evenHBand="0" w:firstRowFirstColumn="0" w:firstRowLastColumn="0" w:lastRowFirstColumn="0" w:lastRowLastColumn="0"/>
            <w:tcW w:w="567" w:type="dxa"/>
          </w:tcPr>
          <w:p w:rsidR="00395DCA" w:rsidRPr="00F506CD" w:rsidRDefault="00395DCA" w:rsidP="006532F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395DCA" w:rsidRPr="002B5CD4" w:rsidRDefault="00395DCA" w:rsidP="00B11074">
            <w:pPr>
              <w:rPr>
                <w:rFonts w:ascii="Open Sans" w:hAnsi="Open Sans" w:cs="Open Sans"/>
                <w:b/>
                <w:sz w:val="22"/>
                <w:szCs w:val="22"/>
              </w:rPr>
            </w:pPr>
            <w:r w:rsidRPr="002B5CD4">
              <w:rPr>
                <w:rFonts w:ascii="Open Sans" w:hAnsi="Open Sans" w:cs="Open Sans"/>
                <w:b/>
                <w:sz w:val="22"/>
                <w:szCs w:val="22"/>
              </w:rPr>
              <w:t>Present</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Stephen Herman (SH) Chair</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Roland Bedford (RB) Company Secretary</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Pui Wah Carter (PWC) Treasurer</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George Derbyshire (GD)</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Farrukh Siddiqi (FS)</w:t>
            </w:r>
          </w:p>
          <w:p w:rsidR="00395DCA" w:rsidRPr="002B5CD4" w:rsidRDefault="00541292" w:rsidP="00395DCA">
            <w:pPr>
              <w:rPr>
                <w:rFonts w:ascii="Open Sans" w:hAnsi="Open Sans" w:cs="Open Sans"/>
                <w:sz w:val="22"/>
                <w:szCs w:val="22"/>
              </w:rPr>
            </w:pPr>
            <w:proofErr w:type="spellStart"/>
            <w:r>
              <w:rPr>
                <w:rFonts w:ascii="Open Sans" w:hAnsi="Open Sans" w:cs="Open Sans"/>
                <w:sz w:val="22"/>
                <w:szCs w:val="22"/>
              </w:rPr>
              <w:t>Fikile</w:t>
            </w:r>
            <w:proofErr w:type="spellEnd"/>
            <w:r>
              <w:rPr>
                <w:rFonts w:ascii="Open Sans" w:hAnsi="Open Sans" w:cs="Open Sans"/>
                <w:sz w:val="22"/>
                <w:szCs w:val="22"/>
              </w:rPr>
              <w:t xml:space="preserve"> </w:t>
            </w:r>
            <w:proofErr w:type="spellStart"/>
            <w:r>
              <w:rPr>
                <w:rFonts w:ascii="Open Sans" w:hAnsi="Open Sans" w:cs="Open Sans"/>
                <w:sz w:val="22"/>
                <w:szCs w:val="22"/>
              </w:rPr>
              <w:t>Mkoyana</w:t>
            </w:r>
            <w:proofErr w:type="spellEnd"/>
            <w:r>
              <w:rPr>
                <w:rFonts w:ascii="Open Sans" w:hAnsi="Open Sans" w:cs="Open Sans"/>
                <w:sz w:val="22"/>
                <w:szCs w:val="22"/>
              </w:rPr>
              <w:t xml:space="preserve"> (FM)</w:t>
            </w:r>
            <w:r w:rsidR="00E710A7">
              <w:rPr>
                <w:rFonts w:ascii="Open Sans" w:hAnsi="Open Sans" w:cs="Open Sans"/>
                <w:sz w:val="22"/>
                <w:szCs w:val="22"/>
              </w:rPr>
              <w:t xml:space="preserve"> (part only)</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Salim Bakirci (SB) Chief Officer</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Rosie Woodhouse (minutes)</w:t>
            </w:r>
          </w:p>
          <w:p w:rsidR="00B733CC" w:rsidRPr="002B5CD4" w:rsidRDefault="00B733CC" w:rsidP="00395DCA">
            <w:pPr>
              <w:rPr>
                <w:rFonts w:ascii="Open Sans" w:hAnsi="Open Sans" w:cs="Open Sans"/>
                <w:sz w:val="22"/>
                <w:szCs w:val="22"/>
              </w:rPr>
            </w:pPr>
            <w:r w:rsidRPr="002B5CD4">
              <w:rPr>
                <w:rFonts w:ascii="Open Sans" w:hAnsi="Open Sans" w:cs="Open Sans"/>
                <w:sz w:val="22"/>
                <w:szCs w:val="22"/>
              </w:rPr>
              <w:t>Laurence Blake (LB) prospective new trustee</w:t>
            </w:r>
          </w:p>
          <w:p w:rsidR="00B733CC" w:rsidRPr="002B5CD4" w:rsidRDefault="00541292" w:rsidP="00395DCA">
            <w:pPr>
              <w:rPr>
                <w:rFonts w:ascii="Open Sans" w:hAnsi="Open Sans" w:cs="Open Sans"/>
                <w:b/>
                <w:sz w:val="22"/>
                <w:szCs w:val="22"/>
              </w:rPr>
            </w:pPr>
            <w:r>
              <w:rPr>
                <w:rFonts w:ascii="Open Sans" w:hAnsi="Open Sans" w:cs="Open Sans"/>
                <w:sz w:val="22"/>
                <w:szCs w:val="22"/>
              </w:rPr>
              <w:t>Meera Lakhani (ML) prospectiv</w:t>
            </w:r>
            <w:r w:rsidR="00B733CC" w:rsidRPr="002B5CD4">
              <w:rPr>
                <w:rFonts w:ascii="Open Sans" w:hAnsi="Open Sans" w:cs="Open Sans"/>
                <w:sz w:val="22"/>
                <w:szCs w:val="22"/>
              </w:rPr>
              <w:t>e new trustee</w:t>
            </w:r>
          </w:p>
          <w:p w:rsidR="00395DCA" w:rsidRPr="002B5CD4" w:rsidRDefault="00395DCA" w:rsidP="00B11074">
            <w:pPr>
              <w:rPr>
                <w:rFonts w:ascii="Open Sans" w:hAnsi="Open Sans" w:cs="Open Sans"/>
                <w:sz w:val="22"/>
                <w:szCs w:val="22"/>
              </w:rPr>
            </w:pPr>
          </w:p>
          <w:p w:rsidR="00395DCA" w:rsidRPr="002B5CD4" w:rsidRDefault="00395DCA" w:rsidP="00B11074">
            <w:pPr>
              <w:rPr>
                <w:rFonts w:ascii="Open Sans" w:hAnsi="Open Sans" w:cs="Open Sans"/>
                <w:b/>
                <w:sz w:val="22"/>
                <w:szCs w:val="22"/>
              </w:rPr>
            </w:pPr>
            <w:r w:rsidRPr="002B5CD4">
              <w:rPr>
                <w:rFonts w:ascii="Open Sans" w:hAnsi="Open Sans" w:cs="Open Sans"/>
                <w:b/>
                <w:sz w:val="22"/>
                <w:szCs w:val="22"/>
              </w:rPr>
              <w:t>Apologies</w:t>
            </w:r>
          </w:p>
          <w:p w:rsidR="00CA0C61" w:rsidRDefault="00CA0C61" w:rsidP="00395DCA">
            <w:pPr>
              <w:rPr>
                <w:rFonts w:ascii="Open Sans" w:hAnsi="Open Sans" w:cs="Open Sans"/>
                <w:sz w:val="22"/>
                <w:szCs w:val="22"/>
              </w:rPr>
            </w:pPr>
            <w:r>
              <w:rPr>
                <w:rFonts w:ascii="Open Sans" w:hAnsi="Open Sans" w:cs="Open Sans"/>
                <w:sz w:val="22"/>
                <w:szCs w:val="22"/>
              </w:rPr>
              <w:t xml:space="preserve">Gail </w:t>
            </w:r>
            <w:proofErr w:type="spellStart"/>
            <w:r>
              <w:rPr>
                <w:rFonts w:ascii="Open Sans" w:hAnsi="Open Sans" w:cs="Open Sans"/>
                <w:sz w:val="22"/>
                <w:szCs w:val="22"/>
              </w:rPr>
              <w:t>Tendler</w:t>
            </w:r>
            <w:proofErr w:type="spellEnd"/>
            <w:r>
              <w:rPr>
                <w:rFonts w:ascii="Open Sans" w:hAnsi="Open Sans" w:cs="Open Sans"/>
                <w:sz w:val="22"/>
                <w:szCs w:val="22"/>
              </w:rPr>
              <w:t xml:space="preserve"> (GT)</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 xml:space="preserve">Stephen </w:t>
            </w:r>
            <w:proofErr w:type="spellStart"/>
            <w:r w:rsidRPr="002B5CD4">
              <w:rPr>
                <w:rFonts w:ascii="Open Sans" w:hAnsi="Open Sans" w:cs="Open Sans"/>
                <w:sz w:val="22"/>
                <w:szCs w:val="22"/>
              </w:rPr>
              <w:t>Cavinder</w:t>
            </w:r>
            <w:proofErr w:type="spellEnd"/>
            <w:r w:rsidRPr="002B5CD4">
              <w:rPr>
                <w:rFonts w:ascii="Open Sans" w:hAnsi="Open Sans" w:cs="Open Sans"/>
                <w:sz w:val="22"/>
                <w:szCs w:val="22"/>
              </w:rPr>
              <w:t xml:space="preserve"> (SC)</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Catherine Markowski (CM) ASM / Staff Representative</w:t>
            </w:r>
          </w:p>
          <w:p w:rsidR="00395DCA" w:rsidRPr="002B5CD4" w:rsidRDefault="00395DCA" w:rsidP="00395DCA">
            <w:pPr>
              <w:rPr>
                <w:rFonts w:ascii="Open Sans" w:hAnsi="Open Sans" w:cs="Open Sans"/>
                <w:sz w:val="22"/>
                <w:szCs w:val="22"/>
              </w:rPr>
            </w:pPr>
            <w:r w:rsidRPr="002B5CD4">
              <w:rPr>
                <w:rFonts w:ascii="Open Sans" w:hAnsi="Open Sans" w:cs="Open Sans"/>
                <w:sz w:val="22"/>
                <w:szCs w:val="22"/>
              </w:rPr>
              <w:t>Geoff Dennis (</w:t>
            </w:r>
            <w:proofErr w:type="spellStart"/>
            <w:r w:rsidRPr="002B5CD4">
              <w:rPr>
                <w:rFonts w:ascii="Open Sans" w:hAnsi="Open Sans" w:cs="Open Sans"/>
                <w:sz w:val="22"/>
                <w:szCs w:val="22"/>
              </w:rPr>
              <w:t>GDennis</w:t>
            </w:r>
            <w:proofErr w:type="spellEnd"/>
            <w:r w:rsidRPr="002B5CD4">
              <w:rPr>
                <w:rFonts w:ascii="Open Sans" w:hAnsi="Open Sans" w:cs="Open Sans"/>
                <w:sz w:val="22"/>
                <w:szCs w:val="22"/>
              </w:rPr>
              <w:t>) Volunteer Representative</w:t>
            </w:r>
          </w:p>
          <w:p w:rsidR="00395DCA" w:rsidRPr="002B5CD4" w:rsidRDefault="00395DCA" w:rsidP="00B11074">
            <w:pPr>
              <w:rPr>
                <w:rFonts w:ascii="Open Sans" w:hAnsi="Open Sans" w:cs="Open Sans"/>
                <w:sz w:val="22"/>
                <w:szCs w:val="22"/>
              </w:rPr>
            </w:pPr>
          </w:p>
          <w:p w:rsidR="00395DCA" w:rsidRPr="002B5CD4" w:rsidRDefault="00395DCA" w:rsidP="00B11074">
            <w:pPr>
              <w:rPr>
                <w:rFonts w:ascii="Open Sans" w:hAnsi="Open Sans" w:cs="Open Sans"/>
                <w:b/>
                <w:sz w:val="22"/>
                <w:szCs w:val="22"/>
              </w:rPr>
            </w:pPr>
            <w:r w:rsidRPr="002B5CD4">
              <w:rPr>
                <w:rFonts w:ascii="Open Sans" w:hAnsi="Open Sans" w:cs="Open Sans"/>
                <w:b/>
                <w:sz w:val="22"/>
                <w:szCs w:val="22"/>
              </w:rPr>
              <w:t xml:space="preserve">Introductions </w:t>
            </w:r>
          </w:p>
          <w:p w:rsidR="00395DCA" w:rsidRPr="002B5CD4" w:rsidRDefault="00B733CC" w:rsidP="00146FA6">
            <w:pPr>
              <w:rPr>
                <w:rFonts w:ascii="Open Sans" w:hAnsi="Open Sans" w:cs="Open Sans"/>
                <w:sz w:val="22"/>
                <w:szCs w:val="22"/>
              </w:rPr>
            </w:pPr>
            <w:r w:rsidRPr="002B5CD4">
              <w:rPr>
                <w:rFonts w:ascii="Open Sans" w:hAnsi="Open Sans" w:cs="Open Sans"/>
                <w:sz w:val="22"/>
                <w:szCs w:val="22"/>
              </w:rPr>
              <w:t>LB and ML were welcomed to the meeting as prospective new trustees.</w:t>
            </w:r>
          </w:p>
        </w:tc>
        <w:tc>
          <w:tcPr>
            <w:tcW w:w="1134" w:type="dxa"/>
          </w:tcPr>
          <w:p w:rsidR="00395DCA" w:rsidRPr="00E55FF7" w:rsidRDefault="00395DCA">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395DCA" w:rsidRPr="00FB4DD2" w:rsidTr="00395DC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395DCA" w:rsidRPr="00F506CD" w:rsidRDefault="00395DCA">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395DCA" w:rsidRPr="002B5CD4" w:rsidRDefault="00395DCA">
            <w:pPr>
              <w:rPr>
                <w:rFonts w:ascii="Open Sans" w:hAnsi="Open Sans" w:cs="Open Sans"/>
                <w:b/>
                <w:sz w:val="22"/>
                <w:szCs w:val="22"/>
              </w:rPr>
            </w:pPr>
            <w:r w:rsidRPr="002B5CD4">
              <w:rPr>
                <w:rFonts w:ascii="Open Sans" w:hAnsi="Open Sans" w:cs="Open Sans"/>
                <w:b/>
                <w:sz w:val="22"/>
                <w:szCs w:val="22"/>
              </w:rPr>
              <w:t>Conflict of interests</w:t>
            </w:r>
          </w:p>
          <w:p w:rsidR="00395DCA" w:rsidRPr="002B5CD4" w:rsidRDefault="00395DCA">
            <w:pPr>
              <w:rPr>
                <w:rFonts w:ascii="Open Sans" w:hAnsi="Open Sans" w:cs="Open Sans"/>
                <w:sz w:val="22"/>
                <w:szCs w:val="22"/>
              </w:rPr>
            </w:pPr>
            <w:r w:rsidRPr="002B5CD4">
              <w:rPr>
                <w:rFonts w:ascii="Open Sans" w:hAnsi="Open Sans" w:cs="Open Sans"/>
                <w:sz w:val="22"/>
                <w:szCs w:val="22"/>
              </w:rPr>
              <w:t>None</w:t>
            </w:r>
          </w:p>
        </w:tc>
        <w:tc>
          <w:tcPr>
            <w:tcW w:w="1134" w:type="dxa"/>
          </w:tcPr>
          <w:p w:rsidR="00395DCA" w:rsidRPr="00E55FF7" w:rsidRDefault="00395DCA">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395DCA" w:rsidRPr="00FB4DD2" w:rsidTr="00395DCA">
        <w:tc>
          <w:tcPr>
            <w:cnfStyle w:val="001000000000" w:firstRow="0" w:lastRow="0" w:firstColumn="1" w:lastColumn="0" w:oddVBand="0" w:evenVBand="0" w:oddHBand="0" w:evenHBand="0" w:firstRowFirstColumn="0" w:firstRowLastColumn="0" w:lastRowFirstColumn="0" w:lastRowLastColumn="0"/>
            <w:tcW w:w="567" w:type="dxa"/>
          </w:tcPr>
          <w:p w:rsidR="00395DCA" w:rsidRPr="00F506CD" w:rsidRDefault="00395DCA">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395DCA" w:rsidRPr="002B5CD4" w:rsidRDefault="00395DCA">
            <w:pPr>
              <w:rPr>
                <w:rFonts w:ascii="Open Sans" w:hAnsi="Open Sans" w:cs="Open Sans"/>
                <w:b/>
                <w:sz w:val="22"/>
                <w:szCs w:val="22"/>
              </w:rPr>
            </w:pPr>
            <w:r w:rsidRPr="002B5CD4">
              <w:rPr>
                <w:rFonts w:ascii="Open Sans" w:hAnsi="Open Sans" w:cs="Open Sans"/>
                <w:b/>
                <w:sz w:val="22"/>
                <w:szCs w:val="22"/>
              </w:rPr>
              <w:t xml:space="preserve">Minutes </w:t>
            </w:r>
          </w:p>
          <w:p w:rsidR="00395DCA" w:rsidRPr="002B5CD4" w:rsidRDefault="00395DCA" w:rsidP="00473878">
            <w:pPr>
              <w:pStyle w:val="ListParagraph"/>
              <w:numPr>
                <w:ilvl w:val="0"/>
                <w:numId w:val="27"/>
              </w:numPr>
              <w:rPr>
                <w:rFonts w:ascii="Open Sans" w:hAnsi="Open Sans" w:cs="Open Sans"/>
                <w:b/>
                <w:sz w:val="22"/>
                <w:szCs w:val="22"/>
              </w:rPr>
            </w:pPr>
            <w:r w:rsidRPr="002B5CD4">
              <w:rPr>
                <w:rFonts w:ascii="Open Sans" w:hAnsi="Open Sans" w:cs="Open Sans"/>
                <w:b/>
                <w:sz w:val="22"/>
                <w:szCs w:val="22"/>
              </w:rPr>
              <w:t>Board Meeting held on 4 Sep 2018</w:t>
            </w:r>
          </w:p>
          <w:p w:rsidR="002B071E" w:rsidRPr="002B5CD4" w:rsidRDefault="002B071E" w:rsidP="006F1D7A">
            <w:pPr>
              <w:pStyle w:val="ListParagraph"/>
              <w:numPr>
                <w:ilvl w:val="0"/>
                <w:numId w:val="28"/>
              </w:numPr>
              <w:rPr>
                <w:rFonts w:ascii="Open Sans" w:hAnsi="Open Sans" w:cs="Open Sans"/>
                <w:b/>
                <w:sz w:val="22"/>
                <w:szCs w:val="22"/>
              </w:rPr>
            </w:pPr>
            <w:r w:rsidRPr="002B5CD4">
              <w:rPr>
                <w:rFonts w:ascii="Open Sans" w:hAnsi="Open Sans" w:cs="Open Sans"/>
                <w:b/>
                <w:sz w:val="22"/>
                <w:szCs w:val="22"/>
              </w:rPr>
              <w:t>Strategy day</w:t>
            </w:r>
          </w:p>
          <w:p w:rsidR="006F1D7A" w:rsidRPr="002B5CD4" w:rsidRDefault="006F1D7A" w:rsidP="002B071E">
            <w:pPr>
              <w:rPr>
                <w:rFonts w:ascii="Open Sans" w:hAnsi="Open Sans" w:cs="Open Sans"/>
                <w:sz w:val="22"/>
                <w:szCs w:val="22"/>
              </w:rPr>
            </w:pPr>
            <w:r w:rsidRPr="002B5CD4">
              <w:rPr>
                <w:rFonts w:ascii="Open Sans" w:hAnsi="Open Sans" w:cs="Open Sans"/>
                <w:sz w:val="22"/>
                <w:szCs w:val="22"/>
              </w:rPr>
              <w:t>The agenda has been sent out and sessions organised. Suggestions were invited from staff and volunteers but none were received. Catherine will provide an update following her visits to other LCA’s.</w:t>
            </w:r>
          </w:p>
          <w:p w:rsidR="002B071E" w:rsidRPr="002B5CD4" w:rsidRDefault="006F1D7A" w:rsidP="006F1D7A">
            <w:pPr>
              <w:pStyle w:val="ListParagraph"/>
              <w:numPr>
                <w:ilvl w:val="0"/>
                <w:numId w:val="28"/>
              </w:numPr>
              <w:rPr>
                <w:rFonts w:ascii="Open Sans" w:hAnsi="Open Sans" w:cs="Open Sans"/>
                <w:b/>
                <w:sz w:val="22"/>
                <w:szCs w:val="22"/>
              </w:rPr>
            </w:pPr>
            <w:r w:rsidRPr="002B5CD4">
              <w:rPr>
                <w:rFonts w:ascii="Open Sans" w:hAnsi="Open Sans" w:cs="Open Sans"/>
                <w:b/>
                <w:sz w:val="22"/>
                <w:szCs w:val="22"/>
              </w:rPr>
              <w:t>Fair competition policy</w:t>
            </w:r>
          </w:p>
          <w:p w:rsidR="006F1D7A" w:rsidRPr="002B5CD4" w:rsidRDefault="002B071E" w:rsidP="002B071E">
            <w:pPr>
              <w:rPr>
                <w:rFonts w:ascii="Open Sans" w:hAnsi="Open Sans" w:cs="Open Sans"/>
                <w:sz w:val="22"/>
                <w:szCs w:val="22"/>
              </w:rPr>
            </w:pPr>
            <w:r w:rsidRPr="002B5CD4">
              <w:rPr>
                <w:rFonts w:ascii="Open Sans" w:hAnsi="Open Sans" w:cs="Open Sans"/>
                <w:sz w:val="22"/>
                <w:szCs w:val="22"/>
              </w:rPr>
              <w:t>This is now in p</w:t>
            </w:r>
            <w:r w:rsidR="00541292">
              <w:rPr>
                <w:rFonts w:ascii="Open Sans" w:hAnsi="Open Sans" w:cs="Open Sans"/>
                <w:sz w:val="22"/>
                <w:szCs w:val="22"/>
              </w:rPr>
              <w:t>l</w:t>
            </w:r>
            <w:r w:rsidRPr="002B5CD4">
              <w:rPr>
                <w:rFonts w:ascii="Open Sans" w:hAnsi="Open Sans" w:cs="Open Sans"/>
                <w:sz w:val="22"/>
                <w:szCs w:val="22"/>
              </w:rPr>
              <w:t>ace</w:t>
            </w:r>
            <w:r w:rsidR="006F1D7A" w:rsidRPr="002B5CD4">
              <w:rPr>
                <w:rFonts w:ascii="Open Sans" w:hAnsi="Open Sans" w:cs="Open Sans"/>
                <w:sz w:val="22"/>
                <w:szCs w:val="22"/>
              </w:rPr>
              <w:t>.</w:t>
            </w:r>
          </w:p>
          <w:p w:rsidR="002B071E" w:rsidRPr="002B5CD4" w:rsidRDefault="006F1D7A" w:rsidP="006F1D7A">
            <w:pPr>
              <w:pStyle w:val="ListParagraph"/>
              <w:numPr>
                <w:ilvl w:val="0"/>
                <w:numId w:val="28"/>
              </w:numPr>
              <w:rPr>
                <w:rFonts w:ascii="Open Sans" w:hAnsi="Open Sans" w:cs="Open Sans"/>
                <w:b/>
                <w:sz w:val="22"/>
                <w:szCs w:val="22"/>
              </w:rPr>
            </w:pPr>
            <w:r w:rsidRPr="002B5CD4">
              <w:rPr>
                <w:rFonts w:ascii="Open Sans" w:hAnsi="Open Sans" w:cs="Open Sans"/>
                <w:b/>
                <w:sz w:val="22"/>
                <w:szCs w:val="22"/>
              </w:rPr>
              <w:t>Case checking</w:t>
            </w:r>
          </w:p>
          <w:p w:rsidR="006F1D7A" w:rsidRPr="002B5CD4" w:rsidRDefault="006F1D7A" w:rsidP="002B071E">
            <w:pPr>
              <w:rPr>
                <w:rFonts w:ascii="Open Sans" w:hAnsi="Open Sans" w:cs="Open Sans"/>
                <w:sz w:val="22"/>
                <w:szCs w:val="22"/>
              </w:rPr>
            </w:pPr>
            <w:r w:rsidRPr="002B5CD4">
              <w:rPr>
                <w:rFonts w:ascii="Open Sans" w:hAnsi="Open Sans" w:cs="Open Sans"/>
                <w:sz w:val="22"/>
                <w:szCs w:val="22"/>
              </w:rPr>
              <w:t>Catherine will update</w:t>
            </w:r>
            <w:r w:rsidR="00541292">
              <w:rPr>
                <w:rFonts w:ascii="Open Sans" w:hAnsi="Open Sans" w:cs="Open Sans"/>
                <w:sz w:val="22"/>
                <w:szCs w:val="22"/>
              </w:rPr>
              <w:t xml:space="preserve"> on her return from leave</w:t>
            </w:r>
            <w:r w:rsidRPr="002B5CD4">
              <w:rPr>
                <w:rFonts w:ascii="Open Sans" w:hAnsi="Open Sans" w:cs="Open Sans"/>
                <w:sz w:val="22"/>
                <w:szCs w:val="22"/>
              </w:rPr>
              <w:t>.</w:t>
            </w:r>
          </w:p>
          <w:p w:rsidR="006F1D7A" w:rsidRPr="002B5CD4" w:rsidRDefault="002B071E" w:rsidP="006F1D7A">
            <w:pPr>
              <w:rPr>
                <w:rFonts w:ascii="Open Sans" w:hAnsi="Open Sans" w:cs="Open Sans"/>
                <w:sz w:val="22"/>
                <w:szCs w:val="22"/>
              </w:rPr>
            </w:pPr>
            <w:r w:rsidRPr="002B5CD4">
              <w:rPr>
                <w:rFonts w:ascii="Open Sans" w:hAnsi="Open Sans" w:cs="Open Sans"/>
                <w:sz w:val="22"/>
                <w:szCs w:val="22"/>
              </w:rPr>
              <w:t>The minutes of the meeting on 4 September 2019 were agreed by the Board and signed by the Chair.</w:t>
            </w:r>
          </w:p>
          <w:p w:rsidR="006F1D7A" w:rsidRPr="002B5CD4" w:rsidRDefault="006F1D7A" w:rsidP="00473878">
            <w:pPr>
              <w:pStyle w:val="ListParagraph"/>
              <w:numPr>
                <w:ilvl w:val="0"/>
                <w:numId w:val="27"/>
              </w:numPr>
              <w:rPr>
                <w:rFonts w:ascii="Open Sans" w:hAnsi="Open Sans" w:cs="Open Sans"/>
                <w:b/>
                <w:sz w:val="22"/>
                <w:szCs w:val="22"/>
              </w:rPr>
            </w:pPr>
            <w:r w:rsidRPr="002B5CD4">
              <w:rPr>
                <w:rFonts w:ascii="Open Sans" w:hAnsi="Open Sans" w:cs="Open Sans"/>
                <w:b/>
                <w:sz w:val="22"/>
                <w:szCs w:val="22"/>
              </w:rPr>
              <w:t>Matters arising</w:t>
            </w:r>
          </w:p>
          <w:p w:rsidR="006F1D7A" w:rsidRPr="002B5CD4" w:rsidRDefault="006F1D7A" w:rsidP="002B071E">
            <w:pPr>
              <w:rPr>
                <w:rFonts w:ascii="Open Sans" w:hAnsi="Open Sans" w:cs="Open Sans"/>
                <w:sz w:val="22"/>
                <w:szCs w:val="22"/>
              </w:rPr>
            </w:pPr>
            <w:r w:rsidRPr="002B5CD4">
              <w:rPr>
                <w:rFonts w:ascii="Open Sans" w:hAnsi="Open Sans" w:cs="Open Sans"/>
                <w:sz w:val="22"/>
                <w:szCs w:val="22"/>
              </w:rPr>
              <w:t>None</w:t>
            </w:r>
          </w:p>
        </w:tc>
        <w:tc>
          <w:tcPr>
            <w:tcW w:w="1134" w:type="dxa"/>
          </w:tcPr>
          <w:p w:rsidR="00395DCA" w:rsidRPr="00E55FF7" w:rsidRDefault="00395DCA">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F1D7A" w:rsidRPr="00FB4DD2" w:rsidTr="006F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F1D7A" w:rsidRPr="00F506CD" w:rsidRDefault="006F1D7A">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6F1D7A" w:rsidRPr="002B5CD4" w:rsidRDefault="006F1D7A" w:rsidP="001011CF">
            <w:pPr>
              <w:rPr>
                <w:rFonts w:ascii="Open Sans" w:hAnsi="Open Sans" w:cs="Open Sans"/>
                <w:b/>
                <w:sz w:val="22"/>
                <w:szCs w:val="22"/>
              </w:rPr>
            </w:pPr>
            <w:r w:rsidRPr="002B5CD4">
              <w:rPr>
                <w:rFonts w:ascii="Open Sans" w:hAnsi="Open Sans" w:cs="Open Sans"/>
                <w:b/>
                <w:sz w:val="22"/>
                <w:szCs w:val="22"/>
              </w:rPr>
              <w:t xml:space="preserve">Decisions by email since last meeting </w:t>
            </w:r>
          </w:p>
          <w:p w:rsidR="006F1D7A" w:rsidRPr="002B5CD4" w:rsidRDefault="006F1D7A" w:rsidP="00523FD6">
            <w:pPr>
              <w:pStyle w:val="ListParagraph"/>
              <w:numPr>
                <w:ilvl w:val="0"/>
                <w:numId w:val="25"/>
              </w:numPr>
              <w:rPr>
                <w:rFonts w:ascii="Open Sans" w:hAnsi="Open Sans" w:cs="Open Sans"/>
                <w:b/>
                <w:sz w:val="22"/>
                <w:szCs w:val="22"/>
              </w:rPr>
            </w:pPr>
            <w:proofErr w:type="spellStart"/>
            <w:r w:rsidRPr="002B5CD4">
              <w:rPr>
                <w:rFonts w:ascii="Open Sans" w:hAnsi="Open Sans" w:cs="Open Sans"/>
                <w:b/>
                <w:sz w:val="22"/>
                <w:szCs w:val="22"/>
              </w:rPr>
              <w:t>EBDx</w:t>
            </w:r>
            <w:proofErr w:type="spellEnd"/>
            <w:r w:rsidRPr="002B5CD4">
              <w:rPr>
                <w:rFonts w:ascii="Open Sans" w:hAnsi="Open Sans" w:cs="Open Sans"/>
                <w:b/>
                <w:sz w:val="22"/>
                <w:szCs w:val="22"/>
              </w:rPr>
              <w:t xml:space="preserve"> Funding</w:t>
            </w:r>
          </w:p>
          <w:p w:rsidR="006F1D7A" w:rsidRPr="002B5CD4" w:rsidRDefault="006F1D7A" w:rsidP="00194F26">
            <w:pPr>
              <w:rPr>
                <w:rFonts w:ascii="Open Sans" w:hAnsi="Open Sans" w:cs="Open Sans"/>
                <w:sz w:val="22"/>
                <w:szCs w:val="22"/>
              </w:rPr>
            </w:pPr>
            <w:r w:rsidRPr="002B5CD4">
              <w:rPr>
                <w:rFonts w:ascii="Open Sans" w:hAnsi="Open Sans" w:cs="Open Sans"/>
                <w:sz w:val="22"/>
                <w:szCs w:val="22"/>
              </w:rPr>
              <w:t>No direct staffing cost</w:t>
            </w:r>
            <w:r w:rsidR="002B5CD4">
              <w:rPr>
                <w:rFonts w:ascii="Open Sans" w:hAnsi="Open Sans" w:cs="Open Sans"/>
                <w:sz w:val="22"/>
                <w:szCs w:val="22"/>
              </w:rPr>
              <w:t xml:space="preserve">s are allocated so </w:t>
            </w:r>
            <w:r w:rsidRPr="002B5CD4">
              <w:rPr>
                <w:rFonts w:ascii="Open Sans" w:hAnsi="Open Sans" w:cs="Open Sans"/>
                <w:sz w:val="22"/>
                <w:szCs w:val="22"/>
              </w:rPr>
              <w:t>existing capacity</w:t>
            </w:r>
            <w:r w:rsidR="002B5CD4">
              <w:rPr>
                <w:rFonts w:ascii="Open Sans" w:hAnsi="Open Sans" w:cs="Open Sans"/>
                <w:sz w:val="22"/>
                <w:szCs w:val="22"/>
              </w:rPr>
              <w:t xml:space="preserve"> is being used</w:t>
            </w:r>
            <w:r w:rsidRPr="002B5CD4">
              <w:rPr>
                <w:rFonts w:ascii="Open Sans" w:hAnsi="Open Sans" w:cs="Open Sans"/>
                <w:sz w:val="22"/>
                <w:szCs w:val="22"/>
              </w:rPr>
              <w:t xml:space="preserve">. </w:t>
            </w:r>
            <w:r w:rsidR="00174064">
              <w:rPr>
                <w:rFonts w:ascii="Open Sans" w:hAnsi="Open Sans" w:cs="Open Sans"/>
                <w:sz w:val="22"/>
                <w:szCs w:val="22"/>
              </w:rPr>
              <w:t>F</w:t>
            </w:r>
            <w:r w:rsidRPr="002B5CD4">
              <w:rPr>
                <w:rFonts w:ascii="Open Sans" w:hAnsi="Open Sans" w:cs="Open Sans"/>
                <w:sz w:val="22"/>
                <w:szCs w:val="22"/>
              </w:rPr>
              <w:t xml:space="preserve">unding is generous (£4,500) and targets low </w:t>
            </w:r>
            <w:r w:rsidR="00553171" w:rsidRPr="002B5CD4">
              <w:rPr>
                <w:rFonts w:ascii="Open Sans" w:hAnsi="Open Sans" w:cs="Open Sans"/>
                <w:sz w:val="22"/>
                <w:szCs w:val="22"/>
              </w:rPr>
              <w:t>(</w:t>
            </w:r>
            <w:r w:rsidRPr="002B5CD4">
              <w:rPr>
                <w:rFonts w:ascii="Open Sans" w:hAnsi="Open Sans" w:cs="Open Sans"/>
                <w:sz w:val="22"/>
                <w:szCs w:val="22"/>
              </w:rPr>
              <w:t>30 clients</w:t>
            </w:r>
            <w:r w:rsidR="00553171" w:rsidRPr="002B5CD4">
              <w:rPr>
                <w:rFonts w:ascii="Open Sans" w:hAnsi="Open Sans" w:cs="Open Sans"/>
                <w:sz w:val="22"/>
                <w:szCs w:val="22"/>
              </w:rPr>
              <w:t>)</w:t>
            </w:r>
            <w:r w:rsidRPr="002B5CD4">
              <w:rPr>
                <w:rFonts w:ascii="Open Sans" w:hAnsi="Open Sans" w:cs="Open Sans"/>
                <w:sz w:val="22"/>
                <w:szCs w:val="22"/>
              </w:rPr>
              <w:t>. Ratified.</w:t>
            </w:r>
          </w:p>
          <w:p w:rsidR="006F1D7A" w:rsidRPr="002B5CD4" w:rsidRDefault="006F1D7A" w:rsidP="00523FD6">
            <w:pPr>
              <w:pStyle w:val="ListParagraph"/>
              <w:numPr>
                <w:ilvl w:val="0"/>
                <w:numId w:val="25"/>
              </w:numPr>
              <w:rPr>
                <w:rFonts w:ascii="Open Sans" w:hAnsi="Open Sans" w:cs="Open Sans"/>
                <w:b/>
                <w:sz w:val="22"/>
                <w:szCs w:val="22"/>
              </w:rPr>
            </w:pPr>
            <w:r w:rsidRPr="002B5CD4">
              <w:rPr>
                <w:rFonts w:ascii="Open Sans" w:hAnsi="Open Sans" w:cs="Open Sans"/>
                <w:b/>
                <w:sz w:val="22"/>
                <w:szCs w:val="22"/>
              </w:rPr>
              <w:lastRenderedPageBreak/>
              <w:t>Disability Benefits Funding</w:t>
            </w:r>
          </w:p>
          <w:p w:rsidR="006F1D7A" w:rsidRPr="002B5CD4" w:rsidRDefault="00553171" w:rsidP="005C4735">
            <w:pPr>
              <w:rPr>
                <w:rFonts w:ascii="Open Sans" w:hAnsi="Open Sans" w:cs="Open Sans"/>
                <w:sz w:val="22"/>
                <w:szCs w:val="22"/>
              </w:rPr>
            </w:pPr>
            <w:r w:rsidRPr="002B5CD4">
              <w:rPr>
                <w:rFonts w:ascii="Open Sans" w:hAnsi="Open Sans" w:cs="Open Sans"/>
                <w:sz w:val="22"/>
                <w:szCs w:val="22"/>
              </w:rPr>
              <w:t>This is a continuation of the existing project funded by HCF, now funded by a different charitable foundation and delivered with three other LCA’s. Funding is £10,000 to cover staff costs and the project runs from December 2018 – November 2019. All projects are costed on a f</w:t>
            </w:r>
            <w:r w:rsidR="006F1D7A" w:rsidRPr="002B5CD4">
              <w:rPr>
                <w:rFonts w:ascii="Open Sans" w:hAnsi="Open Sans" w:cs="Open Sans"/>
                <w:sz w:val="22"/>
                <w:szCs w:val="22"/>
              </w:rPr>
              <w:t xml:space="preserve">ull cost recovery </w:t>
            </w:r>
            <w:r w:rsidRPr="002B5CD4">
              <w:rPr>
                <w:rFonts w:ascii="Open Sans" w:hAnsi="Open Sans" w:cs="Open Sans"/>
                <w:sz w:val="22"/>
                <w:szCs w:val="22"/>
              </w:rPr>
              <w:t xml:space="preserve">(FCR) </w:t>
            </w:r>
            <w:r w:rsidR="006F1D7A" w:rsidRPr="002B5CD4">
              <w:rPr>
                <w:rFonts w:ascii="Open Sans" w:hAnsi="Open Sans" w:cs="Open Sans"/>
                <w:sz w:val="22"/>
                <w:szCs w:val="22"/>
              </w:rPr>
              <w:t xml:space="preserve">basis as </w:t>
            </w:r>
            <w:r w:rsidRPr="002B5CD4">
              <w:rPr>
                <w:rFonts w:ascii="Open Sans" w:hAnsi="Open Sans" w:cs="Open Sans"/>
                <w:sz w:val="22"/>
                <w:szCs w:val="22"/>
              </w:rPr>
              <w:t xml:space="preserve">the </w:t>
            </w:r>
            <w:r w:rsidR="006F1D7A" w:rsidRPr="002B5CD4">
              <w:rPr>
                <w:rFonts w:ascii="Open Sans" w:hAnsi="Open Sans" w:cs="Open Sans"/>
                <w:sz w:val="22"/>
                <w:szCs w:val="22"/>
              </w:rPr>
              <w:t>starting point</w:t>
            </w:r>
            <w:r w:rsidR="007B3BF2">
              <w:rPr>
                <w:rFonts w:ascii="Open Sans" w:hAnsi="Open Sans" w:cs="Open Sans"/>
                <w:sz w:val="22"/>
                <w:szCs w:val="22"/>
              </w:rPr>
              <w:t xml:space="preserve"> except this project which will only cover the staffing costs</w:t>
            </w:r>
            <w:r w:rsidR="006F1D7A" w:rsidRPr="002B5CD4">
              <w:rPr>
                <w:rFonts w:ascii="Open Sans" w:hAnsi="Open Sans" w:cs="Open Sans"/>
                <w:sz w:val="22"/>
                <w:szCs w:val="22"/>
              </w:rPr>
              <w:t>. Ratified.</w:t>
            </w:r>
          </w:p>
          <w:p w:rsidR="006F1D7A" w:rsidRPr="002B5CD4" w:rsidRDefault="006F1D7A" w:rsidP="00523FD6">
            <w:pPr>
              <w:pStyle w:val="ListParagraph"/>
              <w:numPr>
                <w:ilvl w:val="0"/>
                <w:numId w:val="25"/>
              </w:numPr>
              <w:rPr>
                <w:rFonts w:ascii="Open Sans" w:hAnsi="Open Sans" w:cs="Open Sans"/>
                <w:b/>
                <w:sz w:val="22"/>
                <w:szCs w:val="22"/>
              </w:rPr>
            </w:pPr>
            <w:r w:rsidRPr="002B5CD4">
              <w:rPr>
                <w:rFonts w:ascii="Open Sans" w:hAnsi="Open Sans" w:cs="Open Sans"/>
                <w:b/>
                <w:sz w:val="22"/>
                <w:szCs w:val="22"/>
              </w:rPr>
              <w:t>Universal Credit</w:t>
            </w:r>
          </w:p>
          <w:p w:rsidR="006F1D7A" w:rsidRPr="002B5CD4" w:rsidRDefault="006F1D7A" w:rsidP="00194F26">
            <w:pPr>
              <w:rPr>
                <w:rFonts w:ascii="Open Sans" w:hAnsi="Open Sans" w:cs="Open Sans"/>
                <w:sz w:val="22"/>
                <w:szCs w:val="22"/>
              </w:rPr>
            </w:pPr>
            <w:r w:rsidRPr="002B5CD4">
              <w:rPr>
                <w:rFonts w:ascii="Open Sans" w:hAnsi="Open Sans" w:cs="Open Sans"/>
                <w:sz w:val="22"/>
                <w:szCs w:val="22"/>
              </w:rPr>
              <w:t>Funding</w:t>
            </w:r>
            <w:r w:rsidR="00553171" w:rsidRPr="002B5CD4">
              <w:rPr>
                <w:rFonts w:ascii="Open Sans" w:hAnsi="Open Sans" w:cs="Open Sans"/>
                <w:sz w:val="22"/>
                <w:szCs w:val="22"/>
              </w:rPr>
              <w:t xml:space="preserve"> for this project</w:t>
            </w:r>
            <w:r w:rsidRPr="002B5CD4">
              <w:rPr>
                <w:rFonts w:ascii="Open Sans" w:hAnsi="Open Sans" w:cs="Open Sans"/>
                <w:sz w:val="22"/>
                <w:szCs w:val="22"/>
              </w:rPr>
              <w:t xml:space="preserve"> comes directly from </w:t>
            </w:r>
            <w:r w:rsidR="00553171" w:rsidRPr="002B5CD4">
              <w:rPr>
                <w:rFonts w:ascii="Open Sans" w:hAnsi="Open Sans" w:cs="Open Sans"/>
                <w:sz w:val="22"/>
                <w:szCs w:val="22"/>
              </w:rPr>
              <w:t xml:space="preserve">the </w:t>
            </w:r>
            <w:r w:rsidRPr="002B5CD4">
              <w:rPr>
                <w:rFonts w:ascii="Open Sans" w:hAnsi="Open Sans" w:cs="Open Sans"/>
                <w:sz w:val="22"/>
                <w:szCs w:val="22"/>
              </w:rPr>
              <w:t>DWP to CitA</w:t>
            </w:r>
            <w:r w:rsidR="00553171" w:rsidRPr="002B5CD4">
              <w:rPr>
                <w:rFonts w:ascii="Open Sans" w:hAnsi="Open Sans" w:cs="Open Sans"/>
                <w:sz w:val="22"/>
                <w:szCs w:val="22"/>
              </w:rPr>
              <w:t xml:space="preserve"> and is</w:t>
            </w:r>
            <w:r w:rsidRPr="002B5CD4">
              <w:rPr>
                <w:rFonts w:ascii="Open Sans" w:hAnsi="Open Sans" w:cs="Open Sans"/>
                <w:sz w:val="22"/>
                <w:szCs w:val="22"/>
              </w:rPr>
              <w:t xml:space="preserve"> then allocated locally. </w:t>
            </w:r>
            <w:r w:rsidR="00553171" w:rsidRPr="002B5CD4">
              <w:rPr>
                <w:rFonts w:ascii="Open Sans" w:hAnsi="Open Sans" w:cs="Open Sans"/>
                <w:sz w:val="22"/>
                <w:szCs w:val="22"/>
              </w:rPr>
              <w:t>The</w:t>
            </w:r>
            <w:r w:rsidR="002B5CD4">
              <w:rPr>
                <w:rFonts w:ascii="Open Sans" w:hAnsi="Open Sans" w:cs="Open Sans"/>
                <w:sz w:val="22"/>
                <w:szCs w:val="22"/>
              </w:rPr>
              <w:t xml:space="preserve"> TGA and UC outreach worker roles will be used for this project</w:t>
            </w:r>
            <w:r w:rsidR="00553171" w:rsidRPr="002B5CD4">
              <w:rPr>
                <w:rFonts w:ascii="Open Sans" w:hAnsi="Open Sans" w:cs="Open Sans"/>
                <w:sz w:val="22"/>
                <w:szCs w:val="22"/>
              </w:rPr>
              <w:t xml:space="preserve"> with some</w:t>
            </w:r>
            <w:r w:rsidRPr="002B5CD4">
              <w:rPr>
                <w:rFonts w:ascii="Open Sans" w:hAnsi="Open Sans" w:cs="Open Sans"/>
                <w:sz w:val="22"/>
                <w:szCs w:val="22"/>
              </w:rPr>
              <w:t xml:space="preserve"> additional capacity. </w:t>
            </w:r>
            <w:r w:rsidR="00553171" w:rsidRPr="002B5CD4">
              <w:rPr>
                <w:rFonts w:ascii="Open Sans" w:hAnsi="Open Sans" w:cs="Open Sans"/>
                <w:sz w:val="22"/>
                <w:szCs w:val="22"/>
              </w:rPr>
              <w:t>This will be delivered for the first time as national initiative and</w:t>
            </w:r>
            <w:r w:rsidRPr="002B5CD4">
              <w:rPr>
                <w:rFonts w:ascii="Open Sans" w:hAnsi="Open Sans" w:cs="Open Sans"/>
                <w:sz w:val="22"/>
                <w:szCs w:val="22"/>
              </w:rPr>
              <w:t xml:space="preserve"> includes national webchat. LAs are getting similar funding and there was concern they would cut their funding to LCAs but assurances </w:t>
            </w:r>
            <w:r w:rsidR="00553171" w:rsidRPr="002B5CD4">
              <w:rPr>
                <w:rFonts w:ascii="Open Sans" w:hAnsi="Open Sans" w:cs="Open Sans"/>
                <w:sz w:val="22"/>
                <w:szCs w:val="22"/>
              </w:rPr>
              <w:t xml:space="preserve">have been received </w:t>
            </w:r>
            <w:r w:rsidRPr="002B5CD4">
              <w:rPr>
                <w:rFonts w:ascii="Open Sans" w:hAnsi="Open Sans" w:cs="Open Sans"/>
                <w:sz w:val="22"/>
                <w:szCs w:val="22"/>
              </w:rPr>
              <w:t>from CitA</w:t>
            </w:r>
            <w:r w:rsidR="00553171" w:rsidRPr="002B5CD4">
              <w:rPr>
                <w:rFonts w:ascii="Open Sans" w:hAnsi="Open Sans" w:cs="Open Sans"/>
                <w:sz w:val="22"/>
                <w:szCs w:val="22"/>
              </w:rPr>
              <w:t xml:space="preserve"> that</w:t>
            </w:r>
            <w:r w:rsidRPr="002B5CD4">
              <w:rPr>
                <w:rFonts w:ascii="Open Sans" w:hAnsi="Open Sans" w:cs="Open Sans"/>
                <w:sz w:val="22"/>
                <w:szCs w:val="22"/>
              </w:rPr>
              <w:t xml:space="preserve"> this will not happen. </w:t>
            </w:r>
            <w:r w:rsidR="00553171" w:rsidRPr="002B5CD4">
              <w:rPr>
                <w:rFonts w:ascii="Open Sans" w:hAnsi="Open Sans" w:cs="Open Sans"/>
                <w:sz w:val="22"/>
                <w:szCs w:val="22"/>
              </w:rPr>
              <w:t>The f</w:t>
            </w:r>
            <w:r w:rsidRPr="002B5CD4">
              <w:rPr>
                <w:rFonts w:ascii="Open Sans" w:hAnsi="Open Sans" w:cs="Open Sans"/>
                <w:sz w:val="22"/>
                <w:szCs w:val="22"/>
              </w:rPr>
              <w:t>unding is generous</w:t>
            </w:r>
            <w:r w:rsidR="00553171" w:rsidRPr="002B5CD4">
              <w:rPr>
                <w:rFonts w:ascii="Open Sans" w:hAnsi="Open Sans" w:cs="Open Sans"/>
                <w:sz w:val="22"/>
                <w:szCs w:val="22"/>
              </w:rPr>
              <w:t xml:space="preserve"> (£</w:t>
            </w:r>
            <w:r w:rsidR="007B3BF2">
              <w:rPr>
                <w:rFonts w:ascii="Open Sans" w:hAnsi="Open Sans" w:cs="Open Sans"/>
                <w:sz w:val="22"/>
                <w:szCs w:val="22"/>
              </w:rPr>
              <w:t>25</w:t>
            </w:r>
            <w:r w:rsidR="00553171" w:rsidRPr="002B5CD4">
              <w:rPr>
                <w:rFonts w:ascii="Open Sans" w:hAnsi="Open Sans" w:cs="Open Sans"/>
                <w:sz w:val="22"/>
                <w:szCs w:val="22"/>
              </w:rPr>
              <w:t>,000 at FCR plus)</w:t>
            </w:r>
            <w:r w:rsidRPr="002B5CD4">
              <w:rPr>
                <w:rFonts w:ascii="Open Sans" w:hAnsi="Open Sans" w:cs="Open Sans"/>
                <w:sz w:val="22"/>
                <w:szCs w:val="22"/>
              </w:rPr>
              <w:t xml:space="preserve"> but </w:t>
            </w:r>
            <w:r w:rsidR="002B5CD4">
              <w:rPr>
                <w:rFonts w:ascii="Open Sans" w:hAnsi="Open Sans" w:cs="Open Sans"/>
                <w:sz w:val="22"/>
                <w:szCs w:val="22"/>
              </w:rPr>
              <w:t xml:space="preserve">there is the </w:t>
            </w:r>
            <w:r w:rsidRPr="002B5CD4">
              <w:rPr>
                <w:rFonts w:ascii="Open Sans" w:hAnsi="Open Sans" w:cs="Open Sans"/>
                <w:sz w:val="22"/>
                <w:szCs w:val="22"/>
              </w:rPr>
              <w:t>potential</w:t>
            </w:r>
            <w:r w:rsidR="002B5CD4">
              <w:rPr>
                <w:rFonts w:ascii="Open Sans" w:hAnsi="Open Sans" w:cs="Open Sans"/>
                <w:sz w:val="22"/>
                <w:szCs w:val="22"/>
              </w:rPr>
              <w:t xml:space="preserve"> for</w:t>
            </w:r>
            <w:r w:rsidRPr="002B5CD4">
              <w:rPr>
                <w:rFonts w:ascii="Open Sans" w:hAnsi="Open Sans" w:cs="Open Sans"/>
                <w:sz w:val="22"/>
                <w:szCs w:val="22"/>
              </w:rPr>
              <w:t xml:space="preserve"> impact when </w:t>
            </w:r>
            <w:r w:rsidR="002B5CD4">
              <w:rPr>
                <w:rFonts w:ascii="Open Sans" w:hAnsi="Open Sans" w:cs="Open Sans"/>
                <w:sz w:val="22"/>
                <w:szCs w:val="22"/>
              </w:rPr>
              <w:t xml:space="preserve">the funding is </w:t>
            </w:r>
            <w:r w:rsidRPr="002B5CD4">
              <w:rPr>
                <w:rFonts w:ascii="Open Sans" w:hAnsi="Open Sans" w:cs="Open Sans"/>
                <w:sz w:val="22"/>
                <w:szCs w:val="22"/>
              </w:rPr>
              <w:t xml:space="preserve">no longer </w:t>
            </w:r>
            <w:r w:rsidR="00553171" w:rsidRPr="002B5CD4">
              <w:rPr>
                <w:rFonts w:ascii="Open Sans" w:hAnsi="Open Sans" w:cs="Open Sans"/>
                <w:sz w:val="22"/>
                <w:szCs w:val="22"/>
              </w:rPr>
              <w:t xml:space="preserve">available next year. </w:t>
            </w:r>
            <w:r w:rsidRPr="002B5CD4">
              <w:rPr>
                <w:rFonts w:ascii="Open Sans" w:hAnsi="Open Sans" w:cs="Open Sans"/>
                <w:sz w:val="22"/>
                <w:szCs w:val="22"/>
              </w:rPr>
              <w:t>Ratified.</w:t>
            </w:r>
          </w:p>
          <w:p w:rsidR="006F1D7A" w:rsidRPr="002B5CD4" w:rsidRDefault="006F1D7A" w:rsidP="00523FD6">
            <w:pPr>
              <w:pStyle w:val="ListParagraph"/>
              <w:numPr>
                <w:ilvl w:val="0"/>
                <w:numId w:val="25"/>
              </w:numPr>
              <w:rPr>
                <w:rFonts w:ascii="Open Sans" w:hAnsi="Open Sans" w:cs="Open Sans"/>
                <w:b/>
                <w:sz w:val="22"/>
                <w:szCs w:val="22"/>
              </w:rPr>
            </w:pPr>
            <w:r w:rsidRPr="002B5CD4">
              <w:rPr>
                <w:rFonts w:ascii="Open Sans" w:hAnsi="Open Sans" w:cs="Open Sans"/>
                <w:b/>
                <w:sz w:val="22"/>
                <w:szCs w:val="22"/>
              </w:rPr>
              <w:t>Purchase of the server</w:t>
            </w:r>
          </w:p>
          <w:p w:rsidR="006F1D7A" w:rsidRPr="002B5CD4" w:rsidRDefault="00553171" w:rsidP="008A4826">
            <w:pPr>
              <w:rPr>
                <w:rFonts w:ascii="Open Sans" w:hAnsi="Open Sans" w:cs="Open Sans"/>
                <w:sz w:val="22"/>
                <w:szCs w:val="22"/>
              </w:rPr>
            </w:pPr>
            <w:r w:rsidRPr="002B5CD4">
              <w:rPr>
                <w:rFonts w:ascii="Open Sans" w:hAnsi="Open Sans" w:cs="Open Sans"/>
                <w:sz w:val="22"/>
                <w:szCs w:val="22"/>
              </w:rPr>
              <w:t>To avoid labour costs of £3,500 the server was replaced</w:t>
            </w:r>
            <w:r w:rsidR="002B071E" w:rsidRPr="002B5CD4">
              <w:rPr>
                <w:rFonts w:ascii="Open Sans" w:hAnsi="Open Sans" w:cs="Open Sans"/>
                <w:sz w:val="22"/>
                <w:szCs w:val="22"/>
              </w:rPr>
              <w:t xml:space="preserve"> with a new one carrying a</w:t>
            </w:r>
            <w:r w:rsidR="006F1D7A" w:rsidRPr="002B5CD4">
              <w:rPr>
                <w:rFonts w:ascii="Open Sans" w:hAnsi="Open Sans" w:cs="Open Sans"/>
                <w:sz w:val="22"/>
                <w:szCs w:val="22"/>
              </w:rPr>
              <w:t xml:space="preserve"> 3 year guarantee. We should consider back up fire s</w:t>
            </w:r>
            <w:r w:rsidR="00174064">
              <w:rPr>
                <w:rFonts w:ascii="Open Sans" w:hAnsi="Open Sans" w:cs="Open Sans"/>
                <w:sz w:val="22"/>
                <w:szCs w:val="22"/>
              </w:rPr>
              <w:t xml:space="preserve">afe drives for extra security </w:t>
            </w:r>
            <w:r w:rsidR="002B5CD4">
              <w:rPr>
                <w:rFonts w:ascii="Open Sans" w:hAnsi="Open Sans" w:cs="Open Sans"/>
                <w:sz w:val="22"/>
                <w:szCs w:val="22"/>
              </w:rPr>
              <w:t>o</w:t>
            </w:r>
            <w:r w:rsidR="006F1D7A" w:rsidRPr="002B5CD4">
              <w:rPr>
                <w:rFonts w:ascii="Open Sans" w:hAnsi="Open Sans" w:cs="Open Sans"/>
                <w:sz w:val="22"/>
                <w:szCs w:val="22"/>
              </w:rPr>
              <w:t>r cloud back up</w:t>
            </w:r>
            <w:r w:rsidR="00174064">
              <w:rPr>
                <w:rFonts w:ascii="Open Sans" w:hAnsi="Open Sans" w:cs="Open Sans"/>
                <w:sz w:val="22"/>
                <w:szCs w:val="22"/>
              </w:rPr>
              <w:t>,</w:t>
            </w:r>
            <w:r w:rsidR="006F1D7A" w:rsidRPr="002B5CD4">
              <w:rPr>
                <w:rFonts w:ascii="Open Sans" w:hAnsi="Open Sans" w:cs="Open Sans"/>
                <w:sz w:val="22"/>
                <w:szCs w:val="22"/>
              </w:rPr>
              <w:t xml:space="preserve"> but </w:t>
            </w:r>
            <w:r w:rsidR="002B5CD4">
              <w:rPr>
                <w:rFonts w:ascii="Open Sans" w:hAnsi="Open Sans" w:cs="Open Sans"/>
                <w:sz w:val="22"/>
                <w:szCs w:val="22"/>
              </w:rPr>
              <w:t>this is costly and we are a</w:t>
            </w:r>
            <w:r w:rsidR="006F1D7A" w:rsidRPr="002B5CD4">
              <w:rPr>
                <w:rFonts w:ascii="Open Sans" w:hAnsi="Open Sans" w:cs="Open Sans"/>
                <w:sz w:val="22"/>
                <w:szCs w:val="22"/>
              </w:rPr>
              <w:t>lready using</w:t>
            </w:r>
            <w:r w:rsidR="002B5CD4">
              <w:rPr>
                <w:rFonts w:ascii="Open Sans" w:hAnsi="Open Sans" w:cs="Open Sans"/>
                <w:sz w:val="22"/>
                <w:szCs w:val="22"/>
              </w:rPr>
              <w:t xml:space="preserve"> the</w:t>
            </w:r>
            <w:r w:rsidR="006F1D7A" w:rsidRPr="002B5CD4">
              <w:rPr>
                <w:rFonts w:ascii="Open Sans" w:hAnsi="Open Sans" w:cs="Open Sans"/>
                <w:sz w:val="22"/>
                <w:szCs w:val="22"/>
              </w:rPr>
              <w:t xml:space="preserve"> google drive. Approval for replacement of server. Ratified.</w:t>
            </w:r>
          </w:p>
          <w:p w:rsidR="006F1D7A" w:rsidRPr="002B5CD4" w:rsidRDefault="006F1D7A" w:rsidP="006479A9">
            <w:pPr>
              <w:pStyle w:val="ListParagraph"/>
              <w:numPr>
                <w:ilvl w:val="0"/>
                <w:numId w:val="25"/>
              </w:numPr>
              <w:rPr>
                <w:rFonts w:ascii="Open Sans" w:hAnsi="Open Sans" w:cs="Open Sans"/>
                <w:sz w:val="22"/>
                <w:szCs w:val="22"/>
              </w:rPr>
            </w:pPr>
            <w:r w:rsidRPr="002B5CD4">
              <w:rPr>
                <w:rFonts w:ascii="Open Sans" w:hAnsi="Open Sans" w:cs="Open Sans"/>
                <w:b/>
                <w:sz w:val="22"/>
                <w:szCs w:val="22"/>
              </w:rPr>
              <w:t>Remuneration com</w:t>
            </w:r>
            <w:r w:rsidR="00553171" w:rsidRPr="002B5CD4">
              <w:rPr>
                <w:rFonts w:ascii="Open Sans" w:hAnsi="Open Sans" w:cs="Open Sans"/>
                <w:b/>
                <w:sz w:val="22"/>
                <w:szCs w:val="22"/>
              </w:rPr>
              <w:t>mi</w:t>
            </w:r>
            <w:r w:rsidRPr="002B5CD4">
              <w:rPr>
                <w:rFonts w:ascii="Open Sans" w:hAnsi="Open Sans" w:cs="Open Sans"/>
                <w:b/>
                <w:sz w:val="22"/>
                <w:szCs w:val="22"/>
              </w:rPr>
              <w:t>tt</w:t>
            </w:r>
            <w:r w:rsidR="00553171" w:rsidRPr="002B5CD4">
              <w:rPr>
                <w:rFonts w:ascii="Open Sans" w:hAnsi="Open Sans" w:cs="Open Sans"/>
                <w:b/>
                <w:sz w:val="22"/>
                <w:szCs w:val="22"/>
              </w:rPr>
              <w:t>ee</w:t>
            </w:r>
            <w:r w:rsidRPr="002B5CD4">
              <w:rPr>
                <w:rFonts w:ascii="Open Sans" w:hAnsi="Open Sans" w:cs="Open Sans"/>
                <w:b/>
                <w:sz w:val="22"/>
                <w:szCs w:val="22"/>
              </w:rPr>
              <w:t xml:space="preserve"> appointments</w:t>
            </w:r>
          </w:p>
          <w:p w:rsidR="006F1D7A" w:rsidRPr="002B5CD4" w:rsidRDefault="002B071E" w:rsidP="002B071E">
            <w:pPr>
              <w:rPr>
                <w:rFonts w:ascii="Open Sans" w:hAnsi="Open Sans" w:cs="Open Sans"/>
                <w:sz w:val="22"/>
                <w:szCs w:val="22"/>
              </w:rPr>
            </w:pPr>
            <w:r w:rsidRPr="002B5CD4">
              <w:rPr>
                <w:rFonts w:ascii="Open Sans" w:hAnsi="Open Sans" w:cs="Open Sans"/>
                <w:sz w:val="22"/>
                <w:szCs w:val="22"/>
              </w:rPr>
              <w:t xml:space="preserve">Following the retirement of James Tyerman from the Board, </w:t>
            </w:r>
            <w:r w:rsidR="006F1D7A" w:rsidRPr="002B5CD4">
              <w:rPr>
                <w:rFonts w:ascii="Open Sans" w:hAnsi="Open Sans" w:cs="Open Sans"/>
                <w:sz w:val="22"/>
                <w:szCs w:val="22"/>
              </w:rPr>
              <w:t>GD takes over as chair of remuneration committee from the 1</w:t>
            </w:r>
            <w:r w:rsidR="006F1D7A" w:rsidRPr="002B5CD4">
              <w:rPr>
                <w:rFonts w:ascii="Open Sans" w:hAnsi="Open Sans" w:cs="Open Sans"/>
                <w:sz w:val="22"/>
                <w:szCs w:val="22"/>
                <w:vertAlign w:val="superscript"/>
              </w:rPr>
              <w:t>st</w:t>
            </w:r>
            <w:r w:rsidR="006F1D7A" w:rsidRPr="002B5CD4">
              <w:rPr>
                <w:rFonts w:ascii="Open Sans" w:hAnsi="Open Sans" w:cs="Open Sans"/>
                <w:sz w:val="22"/>
                <w:szCs w:val="22"/>
              </w:rPr>
              <w:t xml:space="preserve"> January</w:t>
            </w:r>
            <w:r w:rsidRPr="002B5CD4">
              <w:rPr>
                <w:rFonts w:ascii="Open Sans" w:hAnsi="Open Sans" w:cs="Open Sans"/>
                <w:sz w:val="22"/>
                <w:szCs w:val="22"/>
              </w:rPr>
              <w:t xml:space="preserve"> 2019</w:t>
            </w:r>
            <w:r w:rsidR="006F1D7A" w:rsidRPr="002B5CD4">
              <w:rPr>
                <w:rFonts w:ascii="Open Sans" w:hAnsi="Open Sans" w:cs="Open Sans"/>
                <w:sz w:val="22"/>
                <w:szCs w:val="22"/>
              </w:rPr>
              <w:t xml:space="preserve">. </w:t>
            </w:r>
            <w:r w:rsidRPr="002B5CD4">
              <w:rPr>
                <w:rFonts w:ascii="Open Sans" w:hAnsi="Open Sans" w:cs="Open Sans"/>
                <w:sz w:val="22"/>
                <w:szCs w:val="22"/>
              </w:rPr>
              <w:t>His appointment was a</w:t>
            </w:r>
            <w:r w:rsidR="006F1D7A" w:rsidRPr="002B5CD4">
              <w:rPr>
                <w:rFonts w:ascii="Open Sans" w:hAnsi="Open Sans" w:cs="Open Sans"/>
                <w:sz w:val="22"/>
                <w:szCs w:val="22"/>
              </w:rPr>
              <w:t>pproved by the board retrospectively.</w:t>
            </w:r>
          </w:p>
        </w:tc>
        <w:tc>
          <w:tcPr>
            <w:tcW w:w="1134" w:type="dxa"/>
          </w:tcPr>
          <w:p w:rsidR="006F1D7A" w:rsidRPr="00E55FF7" w:rsidRDefault="006F1D7A">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3F737E" w:rsidRPr="00FB4DD2" w:rsidTr="003F737E">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3F737E" w:rsidRPr="00F506CD" w:rsidRDefault="003F737E"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246" w:type="dxa"/>
            <w:vAlign w:val="center"/>
          </w:tcPr>
          <w:p w:rsidR="003F737E" w:rsidRPr="002B5CD4" w:rsidRDefault="003F737E" w:rsidP="001C79DE">
            <w:pPr>
              <w:jc w:val="center"/>
              <w:rPr>
                <w:rFonts w:ascii="Open Sans" w:hAnsi="Open Sans" w:cs="Open Sans"/>
                <w:sz w:val="22"/>
                <w:szCs w:val="22"/>
              </w:rPr>
            </w:pPr>
            <w:r w:rsidRPr="002B5CD4">
              <w:rPr>
                <w:rFonts w:ascii="Open Sans" w:hAnsi="Open Sans" w:cs="Open Sans"/>
                <w:b/>
                <w:sz w:val="22"/>
                <w:szCs w:val="22"/>
              </w:rPr>
              <w:t>Assurance Items</w:t>
            </w:r>
          </w:p>
        </w:tc>
        <w:tc>
          <w:tcPr>
            <w:tcW w:w="1134" w:type="dxa"/>
            <w:vAlign w:val="center"/>
          </w:tcPr>
          <w:p w:rsidR="003F737E" w:rsidRPr="00E55FF7" w:rsidRDefault="003F737E"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2B071E" w:rsidRPr="00FB4DD2" w:rsidTr="003F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B071E" w:rsidRPr="00F506CD" w:rsidRDefault="002B071E">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2B071E" w:rsidRPr="002B5CD4" w:rsidRDefault="002B071E" w:rsidP="001714BF">
            <w:pPr>
              <w:pStyle w:val="ListParagraph"/>
              <w:numPr>
                <w:ilvl w:val="0"/>
                <w:numId w:val="22"/>
              </w:numPr>
              <w:rPr>
                <w:rFonts w:ascii="Open Sans" w:hAnsi="Open Sans" w:cs="Open Sans"/>
                <w:b/>
                <w:sz w:val="22"/>
                <w:szCs w:val="22"/>
              </w:rPr>
            </w:pPr>
            <w:r w:rsidRPr="002B5CD4">
              <w:rPr>
                <w:rFonts w:ascii="Open Sans" w:hAnsi="Open Sans" w:cs="Open Sans"/>
                <w:b/>
                <w:sz w:val="22"/>
                <w:szCs w:val="22"/>
              </w:rPr>
              <w:t>Q3 Management Accounts</w:t>
            </w:r>
          </w:p>
          <w:p w:rsidR="002B071E" w:rsidRPr="002B5CD4" w:rsidRDefault="003F737E" w:rsidP="008A4826">
            <w:pPr>
              <w:rPr>
                <w:rFonts w:ascii="Open Sans" w:hAnsi="Open Sans" w:cs="Open Sans"/>
                <w:sz w:val="22"/>
                <w:szCs w:val="22"/>
              </w:rPr>
            </w:pPr>
            <w:r w:rsidRPr="002B5CD4">
              <w:rPr>
                <w:rFonts w:ascii="Open Sans" w:hAnsi="Open Sans" w:cs="Open Sans"/>
                <w:sz w:val="22"/>
                <w:szCs w:val="22"/>
              </w:rPr>
              <w:t>These were circulated and an error was identified in line 3 which should read ‘deficit’. The accounts show we are l</w:t>
            </w:r>
            <w:r w:rsidR="002B5CD4">
              <w:rPr>
                <w:rFonts w:ascii="Open Sans" w:hAnsi="Open Sans" w:cs="Open Sans"/>
                <w:sz w:val="22"/>
                <w:szCs w:val="22"/>
              </w:rPr>
              <w:t xml:space="preserve">argely ahead of budget. The Rough Sleeping Intervention </w:t>
            </w:r>
            <w:r w:rsidR="00174064">
              <w:rPr>
                <w:rFonts w:ascii="Open Sans" w:hAnsi="Open Sans" w:cs="Open Sans"/>
                <w:sz w:val="22"/>
                <w:szCs w:val="22"/>
              </w:rPr>
              <w:t>P</w:t>
            </w:r>
            <w:r w:rsidR="002B071E" w:rsidRPr="002B5CD4">
              <w:rPr>
                <w:rFonts w:ascii="Open Sans" w:hAnsi="Open Sans" w:cs="Open Sans"/>
                <w:sz w:val="22"/>
                <w:szCs w:val="22"/>
              </w:rPr>
              <w:t xml:space="preserve">roject </w:t>
            </w:r>
            <w:r w:rsidRPr="002B5CD4">
              <w:rPr>
                <w:rFonts w:ascii="Open Sans" w:hAnsi="Open Sans" w:cs="Open Sans"/>
                <w:sz w:val="22"/>
                <w:szCs w:val="22"/>
              </w:rPr>
              <w:t xml:space="preserve">funds were </w:t>
            </w:r>
            <w:r w:rsidR="002B071E" w:rsidRPr="002B5CD4">
              <w:rPr>
                <w:rFonts w:ascii="Open Sans" w:hAnsi="Open Sans" w:cs="Open Sans"/>
                <w:sz w:val="22"/>
                <w:szCs w:val="22"/>
              </w:rPr>
              <w:t xml:space="preserve">paid in advance </w:t>
            </w:r>
            <w:r w:rsidR="002B5CD4">
              <w:rPr>
                <w:rFonts w:ascii="Open Sans" w:hAnsi="Open Sans" w:cs="Open Sans"/>
                <w:sz w:val="22"/>
                <w:szCs w:val="22"/>
              </w:rPr>
              <w:t>so it appears there is a surplus when there</w:t>
            </w:r>
            <w:r w:rsidR="002B071E" w:rsidRPr="002B5CD4">
              <w:rPr>
                <w:rFonts w:ascii="Open Sans" w:hAnsi="Open Sans" w:cs="Open Sans"/>
                <w:sz w:val="22"/>
                <w:szCs w:val="22"/>
              </w:rPr>
              <w:t xml:space="preserve"> isn’t. </w:t>
            </w:r>
            <w:r w:rsidRPr="002B5CD4">
              <w:rPr>
                <w:rFonts w:ascii="Open Sans" w:hAnsi="Open Sans" w:cs="Open Sans"/>
                <w:sz w:val="22"/>
                <w:szCs w:val="22"/>
              </w:rPr>
              <w:t>The cost of the new server was £4,500 which</w:t>
            </w:r>
            <w:r w:rsidR="002B071E" w:rsidRPr="002B5CD4">
              <w:rPr>
                <w:rFonts w:ascii="Open Sans" w:hAnsi="Open Sans" w:cs="Open Sans"/>
                <w:sz w:val="22"/>
                <w:szCs w:val="22"/>
              </w:rPr>
              <w:t xml:space="preserve"> will </w:t>
            </w:r>
            <w:r w:rsidRPr="002B5CD4">
              <w:rPr>
                <w:rFonts w:ascii="Open Sans" w:hAnsi="Open Sans" w:cs="Open Sans"/>
                <w:sz w:val="22"/>
                <w:szCs w:val="22"/>
              </w:rPr>
              <w:t>show in the accounts for January</w:t>
            </w:r>
            <w:r w:rsidR="002B071E" w:rsidRPr="002B5CD4">
              <w:rPr>
                <w:rFonts w:ascii="Open Sans" w:hAnsi="Open Sans" w:cs="Open Sans"/>
                <w:sz w:val="22"/>
                <w:szCs w:val="22"/>
              </w:rPr>
              <w:t xml:space="preserve">, but we will still finish the year ahead of budget. Also </w:t>
            </w:r>
            <w:r w:rsidRPr="002B5CD4">
              <w:rPr>
                <w:rFonts w:ascii="Open Sans" w:hAnsi="Open Sans" w:cs="Open Sans"/>
                <w:sz w:val="22"/>
                <w:szCs w:val="22"/>
              </w:rPr>
              <w:t>staff costs are lower than budgeted for.</w:t>
            </w:r>
          </w:p>
          <w:p w:rsidR="002B071E" w:rsidRPr="002B5CD4" w:rsidRDefault="002B071E" w:rsidP="001714BF">
            <w:pPr>
              <w:pStyle w:val="ListParagraph"/>
              <w:numPr>
                <w:ilvl w:val="0"/>
                <w:numId w:val="22"/>
              </w:numPr>
              <w:rPr>
                <w:rFonts w:ascii="Open Sans" w:hAnsi="Open Sans" w:cs="Open Sans"/>
                <w:b/>
                <w:sz w:val="22"/>
                <w:szCs w:val="22"/>
              </w:rPr>
            </w:pPr>
            <w:r w:rsidRPr="002B5CD4">
              <w:rPr>
                <w:rFonts w:ascii="Open Sans" w:hAnsi="Open Sans" w:cs="Open Sans"/>
                <w:b/>
                <w:sz w:val="22"/>
                <w:szCs w:val="22"/>
              </w:rPr>
              <w:t>Dec 18 Financial Report</w:t>
            </w:r>
          </w:p>
          <w:p w:rsidR="002B071E" w:rsidRPr="002B5CD4" w:rsidRDefault="002B071E" w:rsidP="007415BF">
            <w:pPr>
              <w:rPr>
                <w:rFonts w:ascii="Open Sans" w:hAnsi="Open Sans" w:cs="Open Sans"/>
                <w:sz w:val="22"/>
                <w:szCs w:val="22"/>
              </w:rPr>
            </w:pPr>
            <w:r w:rsidRPr="002B5CD4">
              <w:rPr>
                <w:rFonts w:ascii="Open Sans" w:hAnsi="Open Sans" w:cs="Open Sans"/>
                <w:sz w:val="22"/>
                <w:szCs w:val="22"/>
              </w:rPr>
              <w:t>See above</w:t>
            </w:r>
          </w:p>
          <w:p w:rsidR="002B071E" w:rsidRPr="002B5CD4" w:rsidRDefault="003F737E" w:rsidP="001714BF">
            <w:pPr>
              <w:pStyle w:val="ListParagraph"/>
              <w:numPr>
                <w:ilvl w:val="0"/>
                <w:numId w:val="22"/>
              </w:numPr>
              <w:rPr>
                <w:rFonts w:ascii="Open Sans" w:hAnsi="Open Sans" w:cs="Open Sans"/>
                <w:b/>
                <w:sz w:val="22"/>
                <w:szCs w:val="22"/>
              </w:rPr>
            </w:pPr>
            <w:proofErr w:type="spellStart"/>
            <w:r w:rsidRPr="002B5CD4">
              <w:rPr>
                <w:rFonts w:ascii="Open Sans" w:hAnsi="Open Sans" w:cs="Open Sans"/>
                <w:b/>
                <w:sz w:val="22"/>
                <w:szCs w:val="22"/>
              </w:rPr>
              <w:t>CitA</w:t>
            </w:r>
            <w:r w:rsidR="002B071E" w:rsidRPr="002B5CD4">
              <w:rPr>
                <w:rFonts w:ascii="Open Sans" w:hAnsi="Open Sans" w:cs="Open Sans"/>
                <w:b/>
                <w:sz w:val="22"/>
                <w:szCs w:val="22"/>
              </w:rPr>
              <w:t>’s</w:t>
            </w:r>
            <w:proofErr w:type="spellEnd"/>
            <w:r w:rsidR="002B071E" w:rsidRPr="002B5CD4">
              <w:rPr>
                <w:rFonts w:ascii="Open Sans" w:hAnsi="Open Sans" w:cs="Open Sans"/>
                <w:b/>
                <w:sz w:val="22"/>
                <w:szCs w:val="22"/>
              </w:rPr>
              <w:t xml:space="preserve"> Finance Dashboard</w:t>
            </w:r>
          </w:p>
          <w:p w:rsidR="002B071E" w:rsidRPr="002B5CD4" w:rsidRDefault="003F737E" w:rsidP="007415BF">
            <w:pPr>
              <w:rPr>
                <w:rFonts w:ascii="Open Sans" w:hAnsi="Open Sans" w:cs="Open Sans"/>
                <w:sz w:val="22"/>
                <w:szCs w:val="22"/>
              </w:rPr>
            </w:pPr>
            <w:r w:rsidRPr="002B5CD4">
              <w:rPr>
                <w:rFonts w:ascii="Open Sans" w:hAnsi="Open Sans" w:cs="Open Sans"/>
                <w:sz w:val="22"/>
                <w:szCs w:val="22"/>
              </w:rPr>
              <w:t>We are in the g</w:t>
            </w:r>
            <w:r w:rsidR="002B071E" w:rsidRPr="002B5CD4">
              <w:rPr>
                <w:rFonts w:ascii="Open Sans" w:hAnsi="Open Sans" w:cs="Open Sans"/>
                <w:sz w:val="22"/>
                <w:szCs w:val="22"/>
              </w:rPr>
              <w:t>reen band.</w:t>
            </w:r>
          </w:p>
          <w:p w:rsidR="002B071E" w:rsidRPr="002B5CD4" w:rsidRDefault="002B071E" w:rsidP="006479A9">
            <w:pPr>
              <w:pStyle w:val="ListParagraph"/>
              <w:numPr>
                <w:ilvl w:val="0"/>
                <w:numId w:val="22"/>
              </w:numPr>
              <w:rPr>
                <w:rFonts w:ascii="Open Sans" w:hAnsi="Open Sans" w:cs="Open Sans"/>
                <w:sz w:val="22"/>
                <w:szCs w:val="22"/>
              </w:rPr>
            </w:pPr>
            <w:r w:rsidRPr="002B5CD4">
              <w:rPr>
                <w:rFonts w:ascii="Open Sans" w:hAnsi="Open Sans" w:cs="Open Sans"/>
                <w:b/>
                <w:sz w:val="22"/>
                <w:szCs w:val="22"/>
              </w:rPr>
              <w:t>Draft Budget for 2019/20</w:t>
            </w:r>
          </w:p>
          <w:p w:rsidR="002B071E" w:rsidRPr="002B5CD4" w:rsidRDefault="003F737E" w:rsidP="003F737E">
            <w:pPr>
              <w:rPr>
                <w:rFonts w:ascii="Open Sans" w:hAnsi="Open Sans" w:cs="Open Sans"/>
                <w:sz w:val="22"/>
                <w:szCs w:val="22"/>
              </w:rPr>
            </w:pPr>
            <w:r w:rsidRPr="002B5CD4">
              <w:rPr>
                <w:rFonts w:ascii="Open Sans" w:hAnsi="Open Sans" w:cs="Open Sans"/>
                <w:sz w:val="22"/>
                <w:szCs w:val="22"/>
              </w:rPr>
              <w:t>This is n</w:t>
            </w:r>
            <w:r w:rsidR="002B071E" w:rsidRPr="002B5CD4">
              <w:rPr>
                <w:rFonts w:ascii="Open Sans" w:hAnsi="Open Sans" w:cs="Open Sans"/>
                <w:sz w:val="22"/>
                <w:szCs w:val="22"/>
              </w:rPr>
              <w:t>ot</w:t>
            </w:r>
            <w:r w:rsidRPr="002B5CD4">
              <w:rPr>
                <w:rFonts w:ascii="Open Sans" w:hAnsi="Open Sans" w:cs="Open Sans"/>
                <w:sz w:val="22"/>
                <w:szCs w:val="22"/>
              </w:rPr>
              <w:t xml:space="preserve"> the</w:t>
            </w:r>
            <w:r w:rsidR="002B071E" w:rsidRPr="002B5CD4">
              <w:rPr>
                <w:rFonts w:ascii="Open Sans" w:hAnsi="Open Sans" w:cs="Open Sans"/>
                <w:sz w:val="22"/>
                <w:szCs w:val="22"/>
              </w:rPr>
              <w:t xml:space="preserve"> final</w:t>
            </w:r>
            <w:r w:rsidRPr="002B5CD4">
              <w:rPr>
                <w:rFonts w:ascii="Open Sans" w:hAnsi="Open Sans" w:cs="Open Sans"/>
                <w:sz w:val="22"/>
                <w:szCs w:val="22"/>
              </w:rPr>
              <w:t xml:space="preserve"> version</w:t>
            </w:r>
            <w:r w:rsidR="002B071E" w:rsidRPr="002B5CD4">
              <w:rPr>
                <w:rFonts w:ascii="Open Sans" w:hAnsi="Open Sans" w:cs="Open Sans"/>
                <w:sz w:val="22"/>
                <w:szCs w:val="22"/>
              </w:rPr>
              <w:t xml:space="preserve"> as </w:t>
            </w:r>
            <w:r w:rsidRPr="002B5CD4">
              <w:rPr>
                <w:rFonts w:ascii="Open Sans" w:hAnsi="Open Sans" w:cs="Open Sans"/>
                <w:sz w:val="22"/>
                <w:szCs w:val="22"/>
              </w:rPr>
              <w:t xml:space="preserve">the </w:t>
            </w:r>
            <w:r w:rsidR="002B071E" w:rsidRPr="002B5CD4">
              <w:rPr>
                <w:rFonts w:ascii="Open Sans" w:hAnsi="Open Sans" w:cs="Open Sans"/>
                <w:sz w:val="22"/>
                <w:szCs w:val="22"/>
              </w:rPr>
              <w:t>current level of expenses will be updated for</w:t>
            </w:r>
            <w:r w:rsidRPr="002B5CD4">
              <w:rPr>
                <w:rFonts w:ascii="Open Sans" w:hAnsi="Open Sans" w:cs="Open Sans"/>
                <w:sz w:val="22"/>
                <w:szCs w:val="22"/>
              </w:rPr>
              <w:t xml:space="preserve"> the</w:t>
            </w:r>
            <w:r w:rsidR="002B071E" w:rsidRPr="002B5CD4">
              <w:rPr>
                <w:rFonts w:ascii="Open Sans" w:hAnsi="Open Sans" w:cs="Open Sans"/>
                <w:sz w:val="22"/>
                <w:szCs w:val="22"/>
              </w:rPr>
              <w:t xml:space="preserve"> board meeting in April.</w:t>
            </w:r>
          </w:p>
        </w:tc>
        <w:tc>
          <w:tcPr>
            <w:tcW w:w="1134" w:type="dxa"/>
          </w:tcPr>
          <w:p w:rsidR="002B071E" w:rsidRPr="00E55FF7" w:rsidRDefault="002B071E">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3F737E" w:rsidRPr="00FB4DD2" w:rsidTr="003F737E">
        <w:tc>
          <w:tcPr>
            <w:cnfStyle w:val="001000000000" w:firstRow="0" w:lastRow="0" w:firstColumn="1" w:lastColumn="0" w:oddVBand="0" w:evenVBand="0" w:oddHBand="0" w:evenHBand="0" w:firstRowFirstColumn="0" w:firstRowLastColumn="0" w:lastRowFirstColumn="0" w:lastRowLastColumn="0"/>
            <w:tcW w:w="567" w:type="dxa"/>
          </w:tcPr>
          <w:p w:rsidR="003F737E" w:rsidRPr="00F506CD" w:rsidRDefault="003F737E">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3F737E" w:rsidRPr="002B5CD4" w:rsidRDefault="003F737E" w:rsidP="006C6694">
            <w:pPr>
              <w:pStyle w:val="ListParagraph"/>
              <w:numPr>
                <w:ilvl w:val="0"/>
                <w:numId w:val="21"/>
              </w:numPr>
              <w:rPr>
                <w:rFonts w:ascii="Open Sans" w:hAnsi="Open Sans" w:cs="Open Sans"/>
                <w:b/>
                <w:sz w:val="22"/>
                <w:szCs w:val="22"/>
              </w:rPr>
            </w:pPr>
            <w:r w:rsidRPr="002B5CD4">
              <w:rPr>
                <w:rFonts w:ascii="Open Sans" w:hAnsi="Open Sans" w:cs="Open Sans"/>
                <w:b/>
                <w:sz w:val="22"/>
                <w:szCs w:val="22"/>
              </w:rPr>
              <w:t>Balanced Scorecard (KPI’s)</w:t>
            </w:r>
          </w:p>
          <w:p w:rsidR="003F737E" w:rsidRPr="002B5CD4" w:rsidRDefault="003F737E" w:rsidP="007415BF">
            <w:pPr>
              <w:rPr>
                <w:rFonts w:ascii="Open Sans" w:hAnsi="Open Sans" w:cs="Open Sans"/>
                <w:sz w:val="22"/>
                <w:szCs w:val="22"/>
              </w:rPr>
            </w:pPr>
            <w:r w:rsidRPr="002B5CD4">
              <w:rPr>
                <w:rFonts w:ascii="Open Sans" w:hAnsi="Open Sans" w:cs="Open Sans"/>
                <w:sz w:val="22"/>
                <w:szCs w:val="22"/>
              </w:rPr>
              <w:t xml:space="preserve">The KPI’s are based on the targets in the business plan. Client numbers were down in December due to IT issues and holidays so f2f targets were not met. </w:t>
            </w:r>
            <w:proofErr w:type="spellStart"/>
            <w:r w:rsidRPr="002B5CD4">
              <w:rPr>
                <w:rFonts w:ascii="Open Sans" w:hAnsi="Open Sans" w:cs="Open Sans"/>
                <w:sz w:val="22"/>
                <w:szCs w:val="22"/>
              </w:rPr>
              <w:t>Turnaways</w:t>
            </w:r>
            <w:proofErr w:type="spellEnd"/>
            <w:r w:rsidRPr="002B5CD4">
              <w:rPr>
                <w:rFonts w:ascii="Open Sans" w:hAnsi="Open Sans" w:cs="Open Sans"/>
                <w:sz w:val="22"/>
                <w:szCs w:val="22"/>
              </w:rPr>
              <w:t xml:space="preserve"> and missed appointments were fewer because of the Christmas closure. 75% of demand was met f2f and 40% telephones. The telephone </w:t>
            </w:r>
            <w:r w:rsidRPr="002B5CD4">
              <w:rPr>
                <w:rFonts w:ascii="Open Sans" w:hAnsi="Open Sans" w:cs="Open Sans"/>
                <w:sz w:val="22"/>
                <w:szCs w:val="22"/>
              </w:rPr>
              <w:lastRenderedPageBreak/>
              <w:t xml:space="preserve">service was adversely affected by the IT issues. 12 new volunteers will start in January but the telephone gateway assessor will be allocated to Help to Claim calls so this will have an impact the number of calls answered. One third of people are </w:t>
            </w:r>
            <w:r w:rsidR="007D3D15" w:rsidRPr="002B5CD4">
              <w:rPr>
                <w:rFonts w:ascii="Open Sans" w:hAnsi="Open Sans" w:cs="Open Sans"/>
                <w:sz w:val="22"/>
                <w:szCs w:val="22"/>
              </w:rPr>
              <w:t xml:space="preserve">currently </w:t>
            </w:r>
            <w:r w:rsidRPr="002B5CD4">
              <w:rPr>
                <w:rFonts w:ascii="Open Sans" w:hAnsi="Open Sans" w:cs="Open Sans"/>
                <w:sz w:val="22"/>
                <w:szCs w:val="22"/>
              </w:rPr>
              <w:t>turned away</w:t>
            </w:r>
            <w:r w:rsidR="007D3D15" w:rsidRPr="002B5CD4">
              <w:rPr>
                <w:rFonts w:ascii="Open Sans" w:hAnsi="Open Sans" w:cs="Open Sans"/>
                <w:sz w:val="22"/>
                <w:szCs w:val="22"/>
              </w:rPr>
              <w:t xml:space="preserve"> -</w:t>
            </w:r>
            <w:r w:rsidRPr="002B5CD4">
              <w:rPr>
                <w:rFonts w:ascii="Open Sans" w:hAnsi="Open Sans" w:cs="Open Sans"/>
                <w:sz w:val="22"/>
                <w:szCs w:val="22"/>
              </w:rPr>
              <w:t xml:space="preserve"> CM will address this</w:t>
            </w:r>
            <w:r w:rsidR="007D3D15" w:rsidRPr="002B5CD4">
              <w:rPr>
                <w:rFonts w:ascii="Open Sans" w:hAnsi="Open Sans" w:cs="Open Sans"/>
                <w:sz w:val="22"/>
                <w:szCs w:val="22"/>
              </w:rPr>
              <w:t xml:space="preserve"> on her return from leave</w:t>
            </w:r>
            <w:r w:rsidRPr="002B5CD4">
              <w:rPr>
                <w:rFonts w:ascii="Open Sans" w:hAnsi="Open Sans" w:cs="Open Sans"/>
                <w:sz w:val="22"/>
                <w:szCs w:val="22"/>
              </w:rPr>
              <w:t xml:space="preserve">. </w:t>
            </w:r>
          </w:p>
          <w:p w:rsidR="003F737E" w:rsidRPr="002B5CD4" w:rsidRDefault="003F737E" w:rsidP="006C6694">
            <w:pPr>
              <w:pStyle w:val="ListParagraph"/>
              <w:numPr>
                <w:ilvl w:val="0"/>
                <w:numId w:val="21"/>
              </w:numPr>
              <w:rPr>
                <w:rFonts w:ascii="Open Sans" w:hAnsi="Open Sans" w:cs="Open Sans"/>
                <w:b/>
                <w:sz w:val="22"/>
                <w:szCs w:val="22"/>
              </w:rPr>
            </w:pPr>
            <w:r w:rsidRPr="002B5CD4">
              <w:rPr>
                <w:rFonts w:ascii="Open Sans" w:hAnsi="Open Sans" w:cs="Open Sans"/>
                <w:b/>
                <w:sz w:val="22"/>
                <w:szCs w:val="22"/>
              </w:rPr>
              <w:t>PQF Dashboard (Quarterly trends)</w:t>
            </w:r>
          </w:p>
          <w:p w:rsidR="003F737E" w:rsidRPr="002B5CD4" w:rsidRDefault="003F737E" w:rsidP="009A43F0">
            <w:pPr>
              <w:rPr>
                <w:rFonts w:ascii="Open Sans" w:hAnsi="Open Sans" w:cs="Open Sans"/>
                <w:sz w:val="22"/>
                <w:szCs w:val="22"/>
              </w:rPr>
            </w:pPr>
            <w:r w:rsidRPr="002B5CD4">
              <w:rPr>
                <w:rFonts w:ascii="Open Sans" w:hAnsi="Open Sans" w:cs="Open Sans"/>
                <w:sz w:val="22"/>
                <w:szCs w:val="22"/>
              </w:rPr>
              <w:t>U</w:t>
            </w:r>
            <w:r w:rsidR="007D3D15" w:rsidRPr="002B5CD4">
              <w:rPr>
                <w:rFonts w:ascii="Open Sans" w:hAnsi="Open Sans" w:cs="Open Sans"/>
                <w:sz w:val="22"/>
                <w:szCs w:val="22"/>
              </w:rPr>
              <w:t>niversal credit</w:t>
            </w:r>
            <w:r w:rsidRPr="002B5CD4">
              <w:rPr>
                <w:rFonts w:ascii="Open Sans" w:hAnsi="Open Sans" w:cs="Open Sans"/>
                <w:sz w:val="22"/>
                <w:szCs w:val="22"/>
              </w:rPr>
              <w:t xml:space="preserve"> is</w:t>
            </w:r>
            <w:r w:rsidR="007D3D15" w:rsidRPr="002B5CD4">
              <w:rPr>
                <w:rFonts w:ascii="Open Sans" w:hAnsi="Open Sans" w:cs="Open Sans"/>
                <w:sz w:val="22"/>
                <w:szCs w:val="22"/>
              </w:rPr>
              <w:t xml:space="preserve"> the</w:t>
            </w:r>
            <w:r w:rsidRPr="002B5CD4">
              <w:rPr>
                <w:rFonts w:ascii="Open Sans" w:hAnsi="Open Sans" w:cs="Open Sans"/>
                <w:sz w:val="22"/>
                <w:szCs w:val="22"/>
              </w:rPr>
              <w:t xml:space="preserve"> new emerging issue at 7% </w:t>
            </w:r>
            <w:r w:rsidR="007D3D15" w:rsidRPr="002B5CD4">
              <w:rPr>
                <w:rFonts w:ascii="Open Sans" w:hAnsi="Open Sans" w:cs="Open Sans"/>
                <w:sz w:val="22"/>
                <w:szCs w:val="22"/>
              </w:rPr>
              <w:t xml:space="preserve">of enquiries </w:t>
            </w:r>
            <w:r w:rsidRPr="002B5CD4">
              <w:rPr>
                <w:rFonts w:ascii="Open Sans" w:hAnsi="Open Sans" w:cs="Open Sans"/>
                <w:sz w:val="22"/>
                <w:szCs w:val="22"/>
              </w:rPr>
              <w:t>but</w:t>
            </w:r>
            <w:r w:rsidR="007D3D15" w:rsidRPr="002B5CD4">
              <w:rPr>
                <w:rFonts w:ascii="Open Sans" w:hAnsi="Open Sans" w:cs="Open Sans"/>
                <w:sz w:val="22"/>
                <w:szCs w:val="22"/>
              </w:rPr>
              <w:t xml:space="preserve"> there is</w:t>
            </w:r>
            <w:r w:rsidRPr="002B5CD4">
              <w:rPr>
                <w:rFonts w:ascii="Open Sans" w:hAnsi="Open Sans" w:cs="Open Sans"/>
                <w:sz w:val="22"/>
                <w:szCs w:val="22"/>
              </w:rPr>
              <w:t xml:space="preserve"> no increase in benefit issues overall. </w:t>
            </w:r>
            <w:r w:rsidR="007D3D15" w:rsidRPr="002B5CD4">
              <w:rPr>
                <w:rFonts w:ascii="Open Sans" w:hAnsi="Open Sans" w:cs="Open Sans"/>
                <w:sz w:val="22"/>
                <w:szCs w:val="22"/>
              </w:rPr>
              <w:t>The q</w:t>
            </w:r>
            <w:r w:rsidRPr="002B5CD4">
              <w:rPr>
                <w:rFonts w:ascii="Open Sans" w:hAnsi="Open Sans" w:cs="Open Sans"/>
                <w:sz w:val="22"/>
                <w:szCs w:val="22"/>
              </w:rPr>
              <w:t>uarterly score is green but</w:t>
            </w:r>
            <w:r w:rsidR="007D3D15" w:rsidRPr="002B5CD4">
              <w:rPr>
                <w:rFonts w:ascii="Open Sans" w:hAnsi="Open Sans" w:cs="Open Sans"/>
                <w:sz w:val="22"/>
                <w:szCs w:val="22"/>
              </w:rPr>
              <w:t xml:space="preserve"> the</w:t>
            </w:r>
            <w:r w:rsidRPr="002B5CD4">
              <w:rPr>
                <w:rFonts w:ascii="Open Sans" w:hAnsi="Open Sans" w:cs="Open Sans"/>
                <w:sz w:val="22"/>
                <w:szCs w:val="22"/>
              </w:rPr>
              <w:t xml:space="preserve"> annual dashboard yellow. </w:t>
            </w:r>
            <w:r w:rsidR="007D3D15" w:rsidRPr="002B5CD4">
              <w:rPr>
                <w:rFonts w:ascii="Open Sans" w:hAnsi="Open Sans" w:cs="Open Sans"/>
                <w:sz w:val="22"/>
                <w:szCs w:val="22"/>
              </w:rPr>
              <w:t>We will</w:t>
            </w:r>
            <w:r w:rsidRPr="002B5CD4">
              <w:rPr>
                <w:rFonts w:ascii="Open Sans" w:hAnsi="Open Sans" w:cs="Open Sans"/>
                <w:sz w:val="22"/>
                <w:szCs w:val="22"/>
              </w:rPr>
              <w:t xml:space="preserve"> explore </w:t>
            </w:r>
            <w:r w:rsidR="00DE3159">
              <w:rPr>
                <w:rFonts w:ascii="Open Sans" w:hAnsi="Open Sans" w:cs="Open Sans"/>
                <w:sz w:val="22"/>
                <w:szCs w:val="22"/>
              </w:rPr>
              <w:t xml:space="preserve">the </w:t>
            </w:r>
            <w:r w:rsidRPr="002B5CD4">
              <w:rPr>
                <w:rFonts w:ascii="Open Sans" w:hAnsi="Open Sans" w:cs="Open Sans"/>
                <w:sz w:val="22"/>
                <w:szCs w:val="22"/>
              </w:rPr>
              <w:t xml:space="preserve">discrepancy. </w:t>
            </w:r>
            <w:r w:rsidR="007D3D15" w:rsidRPr="002B5CD4">
              <w:rPr>
                <w:rFonts w:ascii="Open Sans" w:hAnsi="Open Sans" w:cs="Open Sans"/>
                <w:sz w:val="22"/>
                <w:szCs w:val="22"/>
              </w:rPr>
              <w:t>The q</w:t>
            </w:r>
            <w:r w:rsidRPr="002B5CD4">
              <w:rPr>
                <w:rFonts w:ascii="Open Sans" w:hAnsi="Open Sans" w:cs="Open Sans"/>
                <w:sz w:val="22"/>
                <w:szCs w:val="22"/>
              </w:rPr>
              <w:t>uality of</w:t>
            </w:r>
            <w:r w:rsidR="007D3D15" w:rsidRPr="002B5CD4">
              <w:rPr>
                <w:rFonts w:ascii="Open Sans" w:hAnsi="Open Sans" w:cs="Open Sans"/>
                <w:sz w:val="22"/>
                <w:szCs w:val="22"/>
              </w:rPr>
              <w:t xml:space="preserve"> the</w:t>
            </w:r>
            <w:r w:rsidRPr="002B5CD4">
              <w:rPr>
                <w:rFonts w:ascii="Open Sans" w:hAnsi="Open Sans" w:cs="Open Sans"/>
                <w:sz w:val="22"/>
                <w:szCs w:val="22"/>
              </w:rPr>
              <w:t xml:space="preserve"> client experience is paramount.</w:t>
            </w:r>
          </w:p>
          <w:p w:rsidR="003F737E" w:rsidRPr="002B5CD4" w:rsidRDefault="003F737E" w:rsidP="006C6694">
            <w:pPr>
              <w:pStyle w:val="ListParagraph"/>
              <w:numPr>
                <w:ilvl w:val="0"/>
                <w:numId w:val="21"/>
              </w:numPr>
              <w:rPr>
                <w:rFonts w:ascii="Open Sans" w:hAnsi="Open Sans" w:cs="Open Sans"/>
                <w:sz w:val="22"/>
                <w:szCs w:val="22"/>
              </w:rPr>
            </w:pPr>
            <w:r w:rsidRPr="002B5CD4">
              <w:rPr>
                <w:rFonts w:ascii="Open Sans" w:hAnsi="Open Sans" w:cs="Open Sans"/>
                <w:b/>
                <w:sz w:val="22"/>
                <w:szCs w:val="22"/>
              </w:rPr>
              <w:t>Leadership Self-assessment</w:t>
            </w:r>
          </w:p>
          <w:p w:rsidR="003F737E" w:rsidRPr="002B5CD4" w:rsidRDefault="007D3D15" w:rsidP="007D3D15">
            <w:pPr>
              <w:rPr>
                <w:rFonts w:ascii="Open Sans" w:hAnsi="Open Sans" w:cs="Open Sans"/>
                <w:sz w:val="22"/>
                <w:szCs w:val="22"/>
              </w:rPr>
            </w:pPr>
            <w:r w:rsidRPr="002B5CD4">
              <w:rPr>
                <w:rFonts w:ascii="Open Sans" w:hAnsi="Open Sans" w:cs="Open Sans"/>
                <w:sz w:val="22"/>
                <w:szCs w:val="22"/>
              </w:rPr>
              <w:t>We s</w:t>
            </w:r>
            <w:r w:rsidR="003F737E" w:rsidRPr="002B5CD4">
              <w:rPr>
                <w:rFonts w:ascii="Open Sans" w:hAnsi="Open Sans" w:cs="Open Sans"/>
                <w:sz w:val="22"/>
                <w:szCs w:val="22"/>
              </w:rPr>
              <w:t>cored</w:t>
            </w:r>
            <w:r w:rsidRPr="002B5CD4">
              <w:rPr>
                <w:rFonts w:ascii="Open Sans" w:hAnsi="Open Sans" w:cs="Open Sans"/>
                <w:sz w:val="22"/>
                <w:szCs w:val="22"/>
              </w:rPr>
              <w:t xml:space="preserve"> the</w:t>
            </w:r>
            <w:r w:rsidR="00DE3159">
              <w:rPr>
                <w:rFonts w:ascii="Open Sans" w:hAnsi="Open Sans" w:cs="Open Sans"/>
                <w:sz w:val="22"/>
                <w:szCs w:val="22"/>
              </w:rPr>
              <w:t xml:space="preserve"> highest possible score in all nine</w:t>
            </w:r>
            <w:r w:rsidR="003F737E" w:rsidRPr="002B5CD4">
              <w:rPr>
                <w:rFonts w:ascii="Open Sans" w:hAnsi="Open Sans" w:cs="Open Sans"/>
                <w:sz w:val="22"/>
                <w:szCs w:val="22"/>
              </w:rPr>
              <w:t xml:space="preserve"> areas</w:t>
            </w:r>
            <w:r w:rsidRPr="002B5CD4">
              <w:rPr>
                <w:rFonts w:ascii="Open Sans" w:hAnsi="Open Sans" w:cs="Open Sans"/>
                <w:sz w:val="22"/>
                <w:szCs w:val="22"/>
              </w:rPr>
              <w:t xml:space="preserve"> and</w:t>
            </w:r>
            <w:r w:rsidR="003F737E" w:rsidRPr="002B5CD4">
              <w:rPr>
                <w:rFonts w:ascii="Open Sans" w:hAnsi="Open Sans" w:cs="Open Sans"/>
                <w:sz w:val="22"/>
                <w:szCs w:val="22"/>
              </w:rPr>
              <w:t xml:space="preserve"> achieve</w:t>
            </w:r>
            <w:r w:rsidRPr="002B5CD4">
              <w:rPr>
                <w:rFonts w:ascii="Open Sans" w:hAnsi="Open Sans" w:cs="Open Sans"/>
                <w:sz w:val="22"/>
                <w:szCs w:val="22"/>
              </w:rPr>
              <w:t>d the Advice Quality Standards M</w:t>
            </w:r>
            <w:r w:rsidR="003F737E" w:rsidRPr="002B5CD4">
              <w:rPr>
                <w:rFonts w:ascii="Open Sans" w:hAnsi="Open Sans" w:cs="Open Sans"/>
                <w:sz w:val="22"/>
                <w:szCs w:val="22"/>
              </w:rPr>
              <w:t>ark</w:t>
            </w:r>
            <w:r w:rsidRPr="002B5CD4">
              <w:rPr>
                <w:rFonts w:ascii="Open Sans" w:hAnsi="Open Sans" w:cs="Open Sans"/>
                <w:sz w:val="22"/>
                <w:szCs w:val="22"/>
              </w:rPr>
              <w:t xml:space="preserve"> which is</w:t>
            </w:r>
            <w:r w:rsidR="003F737E" w:rsidRPr="002B5CD4">
              <w:rPr>
                <w:rFonts w:ascii="Open Sans" w:hAnsi="Open Sans" w:cs="Open Sans"/>
                <w:sz w:val="22"/>
                <w:szCs w:val="22"/>
              </w:rPr>
              <w:t xml:space="preserve"> good for funding.</w:t>
            </w:r>
          </w:p>
        </w:tc>
        <w:tc>
          <w:tcPr>
            <w:tcW w:w="1134" w:type="dxa"/>
          </w:tcPr>
          <w:p w:rsidR="003F737E" w:rsidRPr="00E55FF7" w:rsidRDefault="007D3D1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CM</w:t>
            </w:r>
          </w:p>
        </w:tc>
      </w:tr>
      <w:tr w:rsidR="007D3D15" w:rsidRPr="00FB4DD2" w:rsidTr="007D3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D3D15" w:rsidRPr="00F506CD" w:rsidRDefault="007D3D15">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7D3D15" w:rsidRPr="002B5CD4" w:rsidRDefault="007D3D15" w:rsidP="001C79DE">
            <w:pPr>
              <w:rPr>
                <w:rFonts w:ascii="Open Sans" w:hAnsi="Open Sans" w:cs="Open Sans"/>
                <w:b/>
                <w:sz w:val="22"/>
                <w:szCs w:val="22"/>
              </w:rPr>
            </w:pPr>
            <w:r w:rsidRPr="002B5CD4">
              <w:rPr>
                <w:rFonts w:ascii="Open Sans" w:hAnsi="Open Sans" w:cs="Open Sans"/>
                <w:b/>
                <w:sz w:val="22"/>
                <w:szCs w:val="22"/>
              </w:rPr>
              <w:t>Risk Assessment</w:t>
            </w:r>
          </w:p>
          <w:p w:rsidR="007D3D15" w:rsidRPr="002B5CD4" w:rsidRDefault="007D3D15" w:rsidP="008E5010">
            <w:pPr>
              <w:pStyle w:val="ListParagraph"/>
              <w:numPr>
                <w:ilvl w:val="0"/>
                <w:numId w:val="24"/>
              </w:numPr>
              <w:rPr>
                <w:rFonts w:ascii="Open Sans" w:hAnsi="Open Sans" w:cs="Open Sans"/>
                <w:sz w:val="22"/>
                <w:szCs w:val="22"/>
              </w:rPr>
            </w:pPr>
            <w:r w:rsidRPr="002B5CD4">
              <w:rPr>
                <w:rFonts w:ascii="Open Sans" w:hAnsi="Open Sans" w:cs="Open Sans"/>
                <w:b/>
                <w:sz w:val="22"/>
                <w:szCs w:val="22"/>
              </w:rPr>
              <w:t>Management of IA risks</w:t>
            </w:r>
          </w:p>
          <w:p w:rsidR="007D3D15" w:rsidRPr="002B5CD4" w:rsidRDefault="007D3D15" w:rsidP="007D3D15">
            <w:pPr>
              <w:rPr>
                <w:rFonts w:ascii="Open Sans" w:hAnsi="Open Sans" w:cs="Open Sans"/>
                <w:sz w:val="22"/>
                <w:szCs w:val="22"/>
              </w:rPr>
            </w:pPr>
            <w:r w:rsidRPr="002B5CD4">
              <w:rPr>
                <w:rFonts w:ascii="Open Sans" w:hAnsi="Open Sans" w:cs="Open Sans"/>
                <w:sz w:val="22"/>
                <w:szCs w:val="22"/>
              </w:rPr>
              <w:t>The risk register was discussed. Two 2 risks are closed, these are GDPR and a possible ET by a former employee which is closed because the time limit has passed. Risks still open are the ability to meet demand and funding. The failed server was added to the risk register and two risks were added from council list.</w:t>
            </w:r>
          </w:p>
        </w:tc>
        <w:tc>
          <w:tcPr>
            <w:tcW w:w="1134" w:type="dxa"/>
          </w:tcPr>
          <w:p w:rsidR="007D3D15" w:rsidRPr="00E55FF7" w:rsidRDefault="007D3D1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7D3D15" w:rsidRPr="00FB4DD2" w:rsidTr="007D3D15">
        <w:tc>
          <w:tcPr>
            <w:cnfStyle w:val="001000000000" w:firstRow="0" w:lastRow="0" w:firstColumn="1" w:lastColumn="0" w:oddVBand="0" w:evenVBand="0" w:oddHBand="0" w:evenHBand="0" w:firstRowFirstColumn="0" w:firstRowLastColumn="0" w:lastRowFirstColumn="0" w:lastRowLastColumn="0"/>
            <w:tcW w:w="567" w:type="dxa"/>
          </w:tcPr>
          <w:p w:rsidR="007D3D15" w:rsidRPr="00F506CD" w:rsidRDefault="007D3D15">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7D3D15" w:rsidRPr="002B5CD4" w:rsidRDefault="007D3D15" w:rsidP="009A761C">
            <w:pPr>
              <w:rPr>
                <w:rFonts w:ascii="Open Sans" w:hAnsi="Open Sans" w:cs="Open Sans"/>
                <w:b/>
                <w:sz w:val="22"/>
                <w:szCs w:val="22"/>
              </w:rPr>
            </w:pPr>
            <w:r w:rsidRPr="002B5CD4">
              <w:rPr>
                <w:rFonts w:ascii="Open Sans" w:hAnsi="Open Sans" w:cs="Open Sans"/>
                <w:b/>
                <w:sz w:val="22"/>
                <w:szCs w:val="22"/>
              </w:rPr>
              <w:t>Health and Safety Report</w:t>
            </w:r>
          </w:p>
          <w:p w:rsidR="007D3D15" w:rsidRPr="002B5CD4" w:rsidRDefault="007D3D15" w:rsidP="00DE3159">
            <w:pPr>
              <w:rPr>
                <w:rFonts w:ascii="Open Sans" w:hAnsi="Open Sans" w:cs="Open Sans"/>
                <w:sz w:val="22"/>
                <w:szCs w:val="22"/>
              </w:rPr>
            </w:pPr>
            <w:r w:rsidRPr="002B5CD4">
              <w:rPr>
                <w:rFonts w:ascii="Open Sans" w:hAnsi="Open Sans" w:cs="Open Sans"/>
                <w:sz w:val="22"/>
                <w:szCs w:val="22"/>
              </w:rPr>
              <w:t xml:space="preserve">The Fire Safety Assessment report was received. Some issues were raised including door guards for every room. Funding is currently being sought for this. </w:t>
            </w:r>
          </w:p>
        </w:tc>
        <w:tc>
          <w:tcPr>
            <w:tcW w:w="1134" w:type="dxa"/>
          </w:tcPr>
          <w:p w:rsidR="007D3D15" w:rsidRDefault="00301DB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7D3D15" w:rsidRPr="00FB4DD2" w:rsidTr="007D3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D3D15" w:rsidRPr="00F506CD" w:rsidRDefault="007D3D15">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7D3D15" w:rsidRPr="002B5CD4" w:rsidRDefault="007D3D15" w:rsidP="009A761C">
            <w:pPr>
              <w:rPr>
                <w:rFonts w:ascii="Open Sans" w:hAnsi="Open Sans" w:cs="Open Sans"/>
                <w:b/>
                <w:sz w:val="22"/>
                <w:szCs w:val="22"/>
              </w:rPr>
            </w:pPr>
            <w:r w:rsidRPr="002B5CD4">
              <w:rPr>
                <w:rFonts w:ascii="Open Sans" w:hAnsi="Open Sans" w:cs="Open Sans"/>
                <w:b/>
                <w:sz w:val="22"/>
                <w:szCs w:val="22"/>
              </w:rPr>
              <w:t xml:space="preserve">Information Assurance Review </w:t>
            </w:r>
          </w:p>
          <w:p w:rsidR="007D3D15" w:rsidRPr="002B5CD4" w:rsidRDefault="007D3D15" w:rsidP="007D3D15">
            <w:pPr>
              <w:rPr>
                <w:rFonts w:ascii="Open Sans" w:hAnsi="Open Sans" w:cs="Open Sans"/>
                <w:sz w:val="22"/>
                <w:szCs w:val="22"/>
              </w:rPr>
            </w:pPr>
            <w:r w:rsidRPr="002B5CD4">
              <w:rPr>
                <w:rFonts w:ascii="Open Sans" w:hAnsi="Open Sans" w:cs="Open Sans"/>
                <w:sz w:val="22"/>
                <w:szCs w:val="22"/>
              </w:rPr>
              <w:t>It is a CitA requirement that this is undertaken every year. The upgrade to Windows 10 is a huge investment requiring additional funding.</w:t>
            </w:r>
          </w:p>
        </w:tc>
        <w:tc>
          <w:tcPr>
            <w:tcW w:w="1134" w:type="dxa"/>
          </w:tcPr>
          <w:p w:rsidR="007D3D15" w:rsidRDefault="007D3D1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7D3D15" w:rsidRPr="00FB4DD2" w:rsidTr="007D3D15">
        <w:trPr>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7D3D15" w:rsidRPr="00F506CD" w:rsidRDefault="007D3D15"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246" w:type="dxa"/>
            <w:vAlign w:val="center"/>
          </w:tcPr>
          <w:p w:rsidR="007D3D15" w:rsidRPr="002B5CD4" w:rsidRDefault="007D3D15" w:rsidP="001C79DE">
            <w:pPr>
              <w:jc w:val="center"/>
              <w:rPr>
                <w:rFonts w:ascii="Open Sans" w:hAnsi="Open Sans" w:cs="Open Sans"/>
                <w:sz w:val="22"/>
                <w:szCs w:val="22"/>
              </w:rPr>
            </w:pPr>
            <w:r w:rsidRPr="002B5CD4">
              <w:rPr>
                <w:rFonts w:ascii="Open Sans" w:hAnsi="Open Sans" w:cs="Open Sans"/>
                <w:b/>
                <w:sz w:val="22"/>
                <w:szCs w:val="22"/>
              </w:rPr>
              <w:t>Policy and Decision Items</w:t>
            </w:r>
          </w:p>
        </w:tc>
        <w:tc>
          <w:tcPr>
            <w:tcW w:w="1134" w:type="dxa"/>
            <w:vAlign w:val="center"/>
          </w:tcPr>
          <w:p w:rsidR="007D3D15" w:rsidRPr="00E55FF7" w:rsidRDefault="007D3D15"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7D3D15" w:rsidRPr="00FB4DD2" w:rsidTr="007D3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D3D15" w:rsidRPr="00F506CD" w:rsidRDefault="007D3D15"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7D3D15" w:rsidRPr="002B5CD4" w:rsidRDefault="007D3D15" w:rsidP="00D65EFF">
            <w:pPr>
              <w:ind w:left="360"/>
              <w:rPr>
                <w:rFonts w:ascii="Open Sans" w:hAnsi="Open Sans" w:cs="Open Sans"/>
                <w:b/>
                <w:sz w:val="22"/>
                <w:szCs w:val="22"/>
              </w:rPr>
            </w:pPr>
            <w:r w:rsidRPr="002B5CD4">
              <w:rPr>
                <w:rFonts w:ascii="Open Sans" w:hAnsi="Open Sans" w:cs="Open Sans"/>
                <w:b/>
                <w:sz w:val="22"/>
                <w:szCs w:val="22"/>
              </w:rPr>
              <w:t>Policies for approval</w:t>
            </w:r>
          </w:p>
          <w:p w:rsidR="007D3D15" w:rsidRPr="002B5CD4" w:rsidRDefault="007D3D15" w:rsidP="004101D4">
            <w:pPr>
              <w:pStyle w:val="ListParagraph"/>
              <w:numPr>
                <w:ilvl w:val="0"/>
                <w:numId w:val="26"/>
              </w:numPr>
              <w:rPr>
                <w:rFonts w:ascii="Open Sans" w:hAnsi="Open Sans" w:cs="Open Sans"/>
                <w:b/>
                <w:sz w:val="22"/>
                <w:szCs w:val="22"/>
              </w:rPr>
            </w:pPr>
            <w:r w:rsidRPr="002B5CD4">
              <w:rPr>
                <w:rFonts w:ascii="Open Sans" w:hAnsi="Open Sans" w:cs="Open Sans"/>
                <w:b/>
                <w:color w:val="222222"/>
                <w:sz w:val="22"/>
                <w:szCs w:val="22"/>
              </w:rPr>
              <w:t>Risk Management Policy</w:t>
            </w:r>
          </w:p>
          <w:p w:rsidR="007D3D15" w:rsidRPr="002B5CD4" w:rsidRDefault="007D3D15" w:rsidP="00D65EFF">
            <w:pPr>
              <w:rPr>
                <w:rFonts w:ascii="Open Sans" w:hAnsi="Open Sans" w:cs="Open Sans"/>
                <w:sz w:val="22"/>
                <w:szCs w:val="22"/>
              </w:rPr>
            </w:pPr>
            <w:r w:rsidRPr="002B5CD4">
              <w:rPr>
                <w:rFonts w:ascii="Open Sans" w:hAnsi="Open Sans" w:cs="Open Sans"/>
                <w:sz w:val="22"/>
                <w:szCs w:val="22"/>
              </w:rPr>
              <w:t xml:space="preserve">A new template from CitA is awaited which meets our needs. Not </w:t>
            </w:r>
            <w:r w:rsidR="00DE3159">
              <w:rPr>
                <w:rFonts w:ascii="Open Sans" w:hAnsi="Open Sans" w:cs="Open Sans"/>
                <w:sz w:val="22"/>
                <w:szCs w:val="22"/>
              </w:rPr>
              <w:t>yet ready for a</w:t>
            </w:r>
            <w:r w:rsidRPr="002B5CD4">
              <w:rPr>
                <w:rFonts w:ascii="Open Sans" w:hAnsi="Open Sans" w:cs="Open Sans"/>
                <w:sz w:val="22"/>
                <w:szCs w:val="22"/>
              </w:rPr>
              <w:t>pproval.</w:t>
            </w:r>
          </w:p>
          <w:p w:rsidR="007D3D15" w:rsidRPr="002B5CD4" w:rsidRDefault="007D3D15" w:rsidP="004101D4">
            <w:pPr>
              <w:pStyle w:val="ListParagraph"/>
              <w:numPr>
                <w:ilvl w:val="0"/>
                <w:numId w:val="26"/>
              </w:numPr>
              <w:rPr>
                <w:rFonts w:ascii="Open Sans" w:hAnsi="Open Sans" w:cs="Open Sans"/>
                <w:b/>
                <w:sz w:val="22"/>
                <w:szCs w:val="22"/>
              </w:rPr>
            </w:pPr>
            <w:r w:rsidRPr="002B5CD4">
              <w:rPr>
                <w:rFonts w:ascii="Open Sans" w:hAnsi="Open Sans" w:cs="Open Sans"/>
                <w:b/>
                <w:color w:val="222222"/>
                <w:sz w:val="22"/>
                <w:szCs w:val="22"/>
              </w:rPr>
              <w:t>Fair Competition Policy</w:t>
            </w:r>
          </w:p>
          <w:p w:rsidR="007D3D15" w:rsidRPr="002B5CD4" w:rsidRDefault="007D3D15" w:rsidP="00355DEF">
            <w:pPr>
              <w:rPr>
                <w:rFonts w:ascii="Open Sans" w:hAnsi="Open Sans" w:cs="Open Sans"/>
                <w:sz w:val="22"/>
                <w:szCs w:val="22"/>
              </w:rPr>
            </w:pPr>
            <w:r w:rsidRPr="002B5CD4">
              <w:rPr>
                <w:rFonts w:ascii="Open Sans" w:hAnsi="Open Sans" w:cs="Open Sans"/>
                <w:sz w:val="22"/>
                <w:szCs w:val="22"/>
              </w:rPr>
              <w:t xml:space="preserve">This applies to Watford only. </w:t>
            </w:r>
            <w:r w:rsidR="001715C2" w:rsidRPr="002B5CD4">
              <w:rPr>
                <w:rFonts w:ascii="Open Sans" w:hAnsi="Open Sans" w:cs="Open Sans"/>
                <w:sz w:val="22"/>
                <w:szCs w:val="22"/>
              </w:rPr>
              <w:t xml:space="preserve">The </w:t>
            </w:r>
            <w:r w:rsidRPr="002B5CD4">
              <w:rPr>
                <w:rFonts w:ascii="Open Sans" w:hAnsi="Open Sans" w:cs="Open Sans"/>
                <w:sz w:val="22"/>
                <w:szCs w:val="22"/>
              </w:rPr>
              <w:t>CitA</w:t>
            </w:r>
            <w:r w:rsidR="001715C2" w:rsidRPr="002B5CD4">
              <w:rPr>
                <w:rFonts w:ascii="Open Sans" w:hAnsi="Open Sans" w:cs="Open Sans"/>
                <w:sz w:val="22"/>
                <w:szCs w:val="22"/>
              </w:rPr>
              <w:t xml:space="preserve"> model favours</w:t>
            </w:r>
            <w:r w:rsidRPr="002B5CD4">
              <w:rPr>
                <w:rFonts w:ascii="Open Sans" w:hAnsi="Open Sans" w:cs="Open Sans"/>
                <w:sz w:val="22"/>
                <w:szCs w:val="22"/>
              </w:rPr>
              <w:t xml:space="preserve"> competing for funding with other LCAs</w:t>
            </w:r>
            <w:r w:rsidR="00DE3159">
              <w:rPr>
                <w:rFonts w:ascii="Open Sans" w:hAnsi="Open Sans" w:cs="Open Sans"/>
                <w:sz w:val="22"/>
                <w:szCs w:val="22"/>
              </w:rPr>
              <w:t xml:space="preserve"> but the membership agreement precludes this</w:t>
            </w:r>
            <w:r w:rsidRPr="002B5CD4">
              <w:rPr>
                <w:rFonts w:ascii="Open Sans" w:hAnsi="Open Sans" w:cs="Open Sans"/>
                <w:sz w:val="22"/>
                <w:szCs w:val="22"/>
              </w:rPr>
              <w:t xml:space="preserve">. SB </w:t>
            </w:r>
            <w:r w:rsidR="001715C2" w:rsidRPr="002B5CD4">
              <w:rPr>
                <w:rFonts w:ascii="Open Sans" w:hAnsi="Open Sans" w:cs="Open Sans"/>
                <w:sz w:val="22"/>
                <w:szCs w:val="22"/>
              </w:rPr>
              <w:t xml:space="preserve">has </w:t>
            </w:r>
            <w:r w:rsidRPr="002B5CD4">
              <w:rPr>
                <w:rFonts w:ascii="Open Sans" w:hAnsi="Open Sans" w:cs="Open Sans"/>
                <w:sz w:val="22"/>
                <w:szCs w:val="22"/>
              </w:rPr>
              <w:t>produced protocols to manage internal competition.</w:t>
            </w:r>
            <w:r w:rsidR="00DE3159">
              <w:rPr>
                <w:rFonts w:ascii="Open Sans" w:hAnsi="Open Sans" w:cs="Open Sans"/>
                <w:sz w:val="22"/>
                <w:szCs w:val="22"/>
              </w:rPr>
              <w:t xml:space="preserve"> </w:t>
            </w:r>
            <w:r w:rsidRPr="002B5CD4">
              <w:rPr>
                <w:rFonts w:ascii="Open Sans" w:hAnsi="Open Sans" w:cs="Open Sans"/>
                <w:sz w:val="22"/>
                <w:szCs w:val="22"/>
              </w:rPr>
              <w:t>Approved.</w:t>
            </w:r>
          </w:p>
          <w:p w:rsidR="007D3D15" w:rsidRPr="002B5CD4" w:rsidRDefault="007D3D15" w:rsidP="004101D4">
            <w:pPr>
              <w:pStyle w:val="ListParagraph"/>
              <w:numPr>
                <w:ilvl w:val="0"/>
                <w:numId w:val="26"/>
              </w:numPr>
              <w:rPr>
                <w:rFonts w:ascii="Open Sans" w:hAnsi="Open Sans" w:cs="Open Sans"/>
                <w:b/>
                <w:sz w:val="22"/>
                <w:szCs w:val="22"/>
              </w:rPr>
            </w:pPr>
            <w:r w:rsidRPr="002B5CD4">
              <w:rPr>
                <w:rFonts w:ascii="Open Sans" w:hAnsi="Open Sans" w:cs="Open Sans"/>
                <w:b/>
                <w:sz w:val="22"/>
                <w:szCs w:val="22"/>
              </w:rPr>
              <w:t>Financial procedures</w:t>
            </w:r>
          </w:p>
          <w:p w:rsidR="007D3D15" w:rsidRPr="002B5CD4" w:rsidRDefault="001715C2" w:rsidP="00355DEF">
            <w:pPr>
              <w:rPr>
                <w:rFonts w:ascii="Open Sans" w:hAnsi="Open Sans" w:cs="Open Sans"/>
                <w:sz w:val="22"/>
                <w:szCs w:val="22"/>
              </w:rPr>
            </w:pPr>
            <w:r w:rsidRPr="002B5CD4">
              <w:rPr>
                <w:rFonts w:ascii="Open Sans" w:hAnsi="Open Sans" w:cs="Open Sans"/>
                <w:sz w:val="22"/>
                <w:szCs w:val="22"/>
              </w:rPr>
              <w:t>This is the s</w:t>
            </w:r>
            <w:r w:rsidR="007D3D15" w:rsidRPr="002B5CD4">
              <w:rPr>
                <w:rFonts w:ascii="Open Sans" w:hAnsi="Open Sans" w:cs="Open Sans"/>
                <w:sz w:val="22"/>
                <w:szCs w:val="22"/>
              </w:rPr>
              <w:t xml:space="preserve">ame policy but with </w:t>
            </w:r>
            <w:r w:rsidRPr="002B5CD4">
              <w:rPr>
                <w:rFonts w:ascii="Open Sans" w:hAnsi="Open Sans" w:cs="Open Sans"/>
                <w:sz w:val="22"/>
                <w:szCs w:val="22"/>
              </w:rPr>
              <w:t>one amendment - the</w:t>
            </w:r>
            <w:r w:rsidR="007D3D15" w:rsidRPr="002B5CD4">
              <w:rPr>
                <w:rFonts w:ascii="Open Sans" w:hAnsi="Open Sans" w:cs="Open Sans"/>
                <w:sz w:val="22"/>
                <w:szCs w:val="22"/>
              </w:rPr>
              <w:t xml:space="preserve"> limit for SB to sign cheques</w:t>
            </w:r>
            <w:r w:rsidRPr="002B5CD4">
              <w:rPr>
                <w:rFonts w:ascii="Open Sans" w:hAnsi="Open Sans" w:cs="Open Sans"/>
                <w:sz w:val="22"/>
                <w:szCs w:val="22"/>
              </w:rPr>
              <w:t xml:space="preserve"> is</w:t>
            </w:r>
            <w:r w:rsidR="007D3D15" w:rsidRPr="002B5CD4">
              <w:rPr>
                <w:rFonts w:ascii="Open Sans" w:hAnsi="Open Sans" w:cs="Open Sans"/>
                <w:sz w:val="22"/>
                <w:szCs w:val="22"/>
              </w:rPr>
              <w:t xml:space="preserve"> raised</w:t>
            </w:r>
            <w:r w:rsidRPr="002B5CD4">
              <w:rPr>
                <w:rFonts w:ascii="Open Sans" w:hAnsi="Open Sans" w:cs="Open Sans"/>
                <w:sz w:val="22"/>
                <w:szCs w:val="22"/>
              </w:rPr>
              <w:t>, which reduces</w:t>
            </w:r>
            <w:r w:rsidR="007D3D15" w:rsidRPr="002B5CD4">
              <w:rPr>
                <w:rFonts w:ascii="Open Sans" w:hAnsi="Open Sans" w:cs="Open Sans"/>
                <w:sz w:val="22"/>
                <w:szCs w:val="22"/>
              </w:rPr>
              <w:t xml:space="preserve"> admin costs. Approved.</w:t>
            </w:r>
          </w:p>
          <w:p w:rsidR="007D3D15" w:rsidRPr="002B5CD4" w:rsidRDefault="007D3D15" w:rsidP="004101D4">
            <w:pPr>
              <w:pStyle w:val="ListParagraph"/>
              <w:numPr>
                <w:ilvl w:val="0"/>
                <w:numId w:val="26"/>
              </w:numPr>
              <w:rPr>
                <w:rFonts w:ascii="Open Sans" w:hAnsi="Open Sans" w:cs="Open Sans"/>
                <w:sz w:val="22"/>
                <w:szCs w:val="22"/>
              </w:rPr>
            </w:pPr>
            <w:r w:rsidRPr="002B5CD4">
              <w:rPr>
                <w:rFonts w:ascii="Open Sans" w:hAnsi="Open Sans" w:cs="Open Sans"/>
                <w:b/>
                <w:sz w:val="22"/>
                <w:szCs w:val="22"/>
              </w:rPr>
              <w:t>Reserves Policy</w:t>
            </w:r>
          </w:p>
          <w:p w:rsidR="007D3D15" w:rsidRPr="002B5CD4" w:rsidRDefault="001715C2" w:rsidP="001715C2">
            <w:pPr>
              <w:rPr>
                <w:rFonts w:ascii="Open Sans" w:hAnsi="Open Sans" w:cs="Open Sans"/>
                <w:sz w:val="22"/>
                <w:szCs w:val="22"/>
              </w:rPr>
            </w:pPr>
            <w:r w:rsidRPr="002B5CD4">
              <w:rPr>
                <w:rFonts w:ascii="Open Sans" w:hAnsi="Open Sans" w:cs="Open Sans"/>
                <w:sz w:val="22"/>
                <w:szCs w:val="22"/>
              </w:rPr>
              <w:t xml:space="preserve">The figure required by </w:t>
            </w:r>
            <w:r w:rsidR="007D3D15" w:rsidRPr="002B5CD4">
              <w:rPr>
                <w:rFonts w:ascii="Open Sans" w:hAnsi="Open Sans" w:cs="Open Sans"/>
                <w:sz w:val="22"/>
                <w:szCs w:val="22"/>
              </w:rPr>
              <w:t>CitA</w:t>
            </w:r>
            <w:r w:rsidRPr="002B5CD4">
              <w:rPr>
                <w:rFonts w:ascii="Open Sans" w:hAnsi="Open Sans" w:cs="Open Sans"/>
                <w:sz w:val="22"/>
                <w:szCs w:val="22"/>
              </w:rPr>
              <w:t xml:space="preserve"> is the</w:t>
            </w:r>
            <w:r w:rsidR="007D3D15" w:rsidRPr="002B5CD4">
              <w:rPr>
                <w:rFonts w:ascii="Open Sans" w:hAnsi="Open Sans" w:cs="Open Sans"/>
                <w:sz w:val="22"/>
                <w:szCs w:val="22"/>
              </w:rPr>
              <w:t xml:space="preserve"> figure on reserves (not 6 months operational costs)</w:t>
            </w:r>
            <w:r w:rsidRPr="002B5CD4">
              <w:rPr>
                <w:rFonts w:ascii="Open Sans" w:hAnsi="Open Sans" w:cs="Open Sans"/>
                <w:sz w:val="22"/>
                <w:szCs w:val="22"/>
              </w:rPr>
              <w:t>. This is</w:t>
            </w:r>
            <w:r w:rsidR="007D3D15" w:rsidRPr="002B5CD4">
              <w:rPr>
                <w:rFonts w:ascii="Open Sans" w:hAnsi="Open Sans" w:cs="Open Sans"/>
                <w:sz w:val="22"/>
                <w:szCs w:val="22"/>
              </w:rPr>
              <w:t xml:space="preserve"> 150</w:t>
            </w:r>
            <w:r w:rsidRPr="002B5CD4">
              <w:rPr>
                <w:rFonts w:ascii="Open Sans" w:hAnsi="Open Sans" w:cs="Open Sans"/>
                <w:sz w:val="22"/>
                <w:szCs w:val="22"/>
              </w:rPr>
              <w:t>,000 (</w:t>
            </w:r>
            <w:r w:rsidR="007D3D15" w:rsidRPr="002B5CD4">
              <w:rPr>
                <w:rFonts w:ascii="Open Sans" w:hAnsi="Open Sans" w:cs="Open Sans"/>
                <w:sz w:val="22"/>
                <w:szCs w:val="22"/>
              </w:rPr>
              <w:t>to be reviewed annually</w:t>
            </w:r>
            <w:r w:rsidRPr="002B5CD4">
              <w:rPr>
                <w:rFonts w:ascii="Open Sans" w:hAnsi="Open Sans" w:cs="Open Sans"/>
                <w:sz w:val="22"/>
                <w:szCs w:val="22"/>
              </w:rPr>
              <w:t>)</w:t>
            </w:r>
            <w:r w:rsidR="007D3D15" w:rsidRPr="002B5CD4">
              <w:rPr>
                <w:rFonts w:ascii="Open Sans" w:hAnsi="Open Sans" w:cs="Open Sans"/>
                <w:sz w:val="22"/>
                <w:szCs w:val="22"/>
              </w:rPr>
              <w:t>. Approved.</w:t>
            </w:r>
          </w:p>
        </w:tc>
        <w:tc>
          <w:tcPr>
            <w:tcW w:w="1134" w:type="dxa"/>
          </w:tcPr>
          <w:p w:rsidR="007D3D15" w:rsidRPr="00E55FF7" w:rsidRDefault="00DE3159" w:rsidP="003673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DE3159" w:rsidRPr="00FB4DD2" w:rsidTr="00DE3159">
        <w:trPr>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DE3159" w:rsidRPr="00F506CD" w:rsidRDefault="00DE3159" w:rsidP="003673B9">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246" w:type="dxa"/>
            <w:vAlign w:val="center"/>
          </w:tcPr>
          <w:p w:rsidR="00DE3159" w:rsidRPr="002B5CD4" w:rsidRDefault="00DE3159" w:rsidP="003673B9">
            <w:pPr>
              <w:jc w:val="center"/>
              <w:rPr>
                <w:rFonts w:ascii="Open Sans" w:hAnsi="Open Sans" w:cs="Open Sans"/>
                <w:sz w:val="22"/>
                <w:szCs w:val="22"/>
              </w:rPr>
            </w:pPr>
            <w:r w:rsidRPr="002B5CD4">
              <w:rPr>
                <w:rFonts w:ascii="Open Sans" w:hAnsi="Open Sans" w:cs="Open Sans"/>
                <w:b/>
                <w:sz w:val="22"/>
                <w:szCs w:val="22"/>
              </w:rPr>
              <w:t>Information/Discussion Items</w:t>
            </w:r>
          </w:p>
        </w:tc>
        <w:tc>
          <w:tcPr>
            <w:tcW w:w="1134" w:type="dxa"/>
            <w:vAlign w:val="center"/>
          </w:tcPr>
          <w:p w:rsidR="00DE3159" w:rsidRPr="00E55FF7" w:rsidRDefault="00DE3159" w:rsidP="003673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1715C2" w:rsidRPr="00FB4DD2" w:rsidTr="001715C2">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7" w:type="dxa"/>
          </w:tcPr>
          <w:p w:rsidR="001715C2" w:rsidRPr="00F506CD" w:rsidRDefault="001715C2"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1715C2" w:rsidRPr="002B5CD4" w:rsidRDefault="001715C2" w:rsidP="003673B9">
            <w:pPr>
              <w:rPr>
                <w:rFonts w:ascii="Open Sans" w:hAnsi="Open Sans" w:cs="Open Sans"/>
                <w:b/>
                <w:sz w:val="22"/>
                <w:szCs w:val="22"/>
              </w:rPr>
            </w:pPr>
            <w:r w:rsidRPr="002B5CD4">
              <w:rPr>
                <w:rFonts w:ascii="Open Sans" w:hAnsi="Open Sans" w:cs="Open Sans"/>
                <w:b/>
                <w:sz w:val="22"/>
                <w:szCs w:val="22"/>
              </w:rPr>
              <w:t>Chief Officer’s report</w:t>
            </w:r>
          </w:p>
          <w:p w:rsidR="00C92692" w:rsidRPr="00DE3159" w:rsidRDefault="001715C2" w:rsidP="00DE3159">
            <w:pPr>
              <w:pStyle w:val="ListParagraph"/>
              <w:numPr>
                <w:ilvl w:val="0"/>
                <w:numId w:val="24"/>
              </w:numPr>
              <w:rPr>
                <w:rFonts w:ascii="Open Sans" w:hAnsi="Open Sans" w:cs="Open Sans"/>
                <w:sz w:val="22"/>
                <w:szCs w:val="22"/>
              </w:rPr>
            </w:pPr>
            <w:r w:rsidRPr="00DE3159">
              <w:rPr>
                <w:rFonts w:ascii="Open Sans" w:hAnsi="Open Sans" w:cs="Open Sans"/>
                <w:sz w:val="22"/>
                <w:szCs w:val="22"/>
              </w:rPr>
              <w:t xml:space="preserve">It was agreed to continue the Rough Sleeper Intervention Project for </w:t>
            </w:r>
            <w:r w:rsidRPr="00DE3159">
              <w:rPr>
                <w:rFonts w:ascii="Open Sans" w:hAnsi="Open Sans" w:cs="Open Sans"/>
                <w:sz w:val="22"/>
                <w:szCs w:val="22"/>
              </w:rPr>
              <w:lastRenderedPageBreak/>
              <w:t>another quarter.</w:t>
            </w:r>
          </w:p>
          <w:p w:rsidR="00C92692" w:rsidRPr="00DE3159" w:rsidRDefault="001715C2" w:rsidP="00DE3159">
            <w:pPr>
              <w:pStyle w:val="ListParagraph"/>
              <w:numPr>
                <w:ilvl w:val="0"/>
                <w:numId w:val="24"/>
              </w:numPr>
              <w:rPr>
                <w:rFonts w:ascii="Open Sans" w:hAnsi="Open Sans" w:cs="Open Sans"/>
                <w:sz w:val="22"/>
                <w:szCs w:val="22"/>
              </w:rPr>
            </w:pPr>
            <w:r w:rsidRPr="00DE3159">
              <w:rPr>
                <w:rFonts w:ascii="Open Sans" w:hAnsi="Open Sans" w:cs="Open Sans"/>
                <w:sz w:val="22"/>
                <w:szCs w:val="22"/>
              </w:rPr>
              <w:t>HCAS</w:t>
            </w:r>
            <w:r w:rsidR="00C92692" w:rsidRPr="00DE3159">
              <w:rPr>
                <w:rFonts w:ascii="Open Sans" w:hAnsi="Open Sans" w:cs="Open Sans"/>
                <w:sz w:val="22"/>
                <w:szCs w:val="22"/>
              </w:rPr>
              <w:t xml:space="preserve"> - </w:t>
            </w:r>
            <w:r w:rsidRPr="00DE3159">
              <w:rPr>
                <w:rFonts w:ascii="Open Sans" w:hAnsi="Open Sans" w:cs="Open Sans"/>
                <w:sz w:val="22"/>
                <w:szCs w:val="22"/>
              </w:rPr>
              <w:t>SB</w:t>
            </w:r>
            <w:r w:rsidR="00C92692" w:rsidRPr="00DE3159">
              <w:rPr>
                <w:rFonts w:ascii="Open Sans" w:hAnsi="Open Sans" w:cs="Open Sans"/>
                <w:sz w:val="22"/>
                <w:szCs w:val="22"/>
              </w:rPr>
              <w:t xml:space="preserve"> is</w:t>
            </w:r>
            <w:r w:rsidRPr="00DE3159">
              <w:rPr>
                <w:rFonts w:ascii="Open Sans" w:hAnsi="Open Sans" w:cs="Open Sans"/>
                <w:sz w:val="22"/>
                <w:szCs w:val="22"/>
              </w:rPr>
              <w:t xml:space="preserve"> on</w:t>
            </w:r>
            <w:r w:rsidR="00C92692" w:rsidRPr="00DE3159">
              <w:rPr>
                <w:rFonts w:ascii="Open Sans" w:hAnsi="Open Sans" w:cs="Open Sans"/>
                <w:sz w:val="22"/>
                <w:szCs w:val="22"/>
              </w:rPr>
              <w:t xml:space="preserve"> the</w:t>
            </w:r>
            <w:r w:rsidRPr="00DE3159">
              <w:rPr>
                <w:rFonts w:ascii="Open Sans" w:hAnsi="Open Sans" w:cs="Open Sans"/>
                <w:sz w:val="22"/>
                <w:szCs w:val="22"/>
              </w:rPr>
              <w:t xml:space="preserve"> working group to improve the consortium.</w:t>
            </w:r>
          </w:p>
          <w:p w:rsidR="00C92692" w:rsidRPr="00DE3159" w:rsidRDefault="00DE3159" w:rsidP="00DE3159">
            <w:pPr>
              <w:pStyle w:val="ListParagraph"/>
              <w:numPr>
                <w:ilvl w:val="0"/>
                <w:numId w:val="24"/>
              </w:numPr>
              <w:rPr>
                <w:rFonts w:ascii="Open Sans" w:hAnsi="Open Sans" w:cs="Open Sans"/>
                <w:sz w:val="22"/>
                <w:szCs w:val="22"/>
              </w:rPr>
            </w:pPr>
            <w:r>
              <w:rPr>
                <w:rFonts w:ascii="Open Sans" w:hAnsi="Open Sans" w:cs="Open Sans"/>
                <w:sz w:val="22"/>
                <w:szCs w:val="22"/>
              </w:rPr>
              <w:t>Funding - c</w:t>
            </w:r>
            <w:r w:rsidR="001715C2" w:rsidRPr="00DE3159">
              <w:rPr>
                <w:rFonts w:ascii="Open Sans" w:hAnsi="Open Sans" w:cs="Open Sans"/>
                <w:sz w:val="22"/>
                <w:szCs w:val="22"/>
              </w:rPr>
              <w:t xml:space="preserve">onfirmation of WBC funding </w:t>
            </w:r>
            <w:r w:rsidR="00C92692" w:rsidRPr="00DE3159">
              <w:rPr>
                <w:rFonts w:ascii="Open Sans" w:hAnsi="Open Sans" w:cs="Open Sans"/>
                <w:sz w:val="22"/>
                <w:szCs w:val="22"/>
              </w:rPr>
              <w:t xml:space="preserve">is awaited, and is </w:t>
            </w:r>
            <w:r w:rsidR="001715C2" w:rsidRPr="00DE3159">
              <w:rPr>
                <w:rFonts w:ascii="Open Sans" w:hAnsi="Open Sans" w:cs="Open Sans"/>
                <w:sz w:val="22"/>
                <w:szCs w:val="22"/>
              </w:rPr>
              <w:t>expect</w:t>
            </w:r>
            <w:r w:rsidR="00C92692" w:rsidRPr="00DE3159">
              <w:rPr>
                <w:rFonts w:ascii="Open Sans" w:hAnsi="Open Sans" w:cs="Open Sans"/>
                <w:sz w:val="22"/>
                <w:szCs w:val="22"/>
              </w:rPr>
              <w:t>ed</w:t>
            </w:r>
            <w:r w:rsidR="001715C2" w:rsidRPr="00DE3159">
              <w:rPr>
                <w:rFonts w:ascii="Open Sans" w:hAnsi="Open Sans" w:cs="Open Sans"/>
                <w:sz w:val="22"/>
                <w:szCs w:val="22"/>
              </w:rPr>
              <w:t xml:space="preserve"> to continue on the same level as the last 6 years</w:t>
            </w:r>
            <w:r w:rsidR="00C92692" w:rsidRPr="00DE3159">
              <w:rPr>
                <w:rFonts w:ascii="Open Sans" w:hAnsi="Open Sans" w:cs="Open Sans"/>
                <w:sz w:val="22"/>
                <w:szCs w:val="22"/>
              </w:rPr>
              <w:t>.</w:t>
            </w:r>
          </w:p>
          <w:p w:rsidR="00B31069" w:rsidRPr="00DE3159" w:rsidRDefault="001715C2" w:rsidP="00DE3159">
            <w:pPr>
              <w:pStyle w:val="ListParagraph"/>
              <w:numPr>
                <w:ilvl w:val="0"/>
                <w:numId w:val="24"/>
              </w:numPr>
              <w:rPr>
                <w:rFonts w:ascii="Open Sans" w:hAnsi="Open Sans" w:cs="Open Sans"/>
                <w:sz w:val="22"/>
                <w:szCs w:val="22"/>
              </w:rPr>
            </w:pPr>
            <w:r w:rsidRPr="00DE3159">
              <w:rPr>
                <w:rFonts w:ascii="Open Sans" w:hAnsi="Open Sans" w:cs="Open Sans"/>
                <w:sz w:val="22"/>
                <w:szCs w:val="22"/>
              </w:rPr>
              <w:t>HWAS</w:t>
            </w:r>
            <w:r w:rsidR="00C92692" w:rsidRPr="00DE3159">
              <w:rPr>
                <w:rFonts w:ascii="Open Sans" w:hAnsi="Open Sans" w:cs="Open Sans"/>
                <w:sz w:val="22"/>
                <w:szCs w:val="22"/>
              </w:rPr>
              <w:t xml:space="preserve"> funding </w:t>
            </w:r>
            <w:r w:rsidR="00B31069" w:rsidRPr="00DE3159">
              <w:rPr>
                <w:rFonts w:ascii="Open Sans" w:hAnsi="Open Sans" w:cs="Open Sans"/>
                <w:sz w:val="22"/>
                <w:szCs w:val="22"/>
              </w:rPr>
              <w:t xml:space="preserve">(£20,000 - £25,000) is </w:t>
            </w:r>
            <w:r w:rsidR="00C92692" w:rsidRPr="00DE3159">
              <w:rPr>
                <w:rFonts w:ascii="Open Sans" w:hAnsi="Open Sans" w:cs="Open Sans"/>
                <w:sz w:val="22"/>
                <w:szCs w:val="22"/>
              </w:rPr>
              <w:t>expected to continue</w:t>
            </w:r>
            <w:r w:rsidRPr="00DE3159">
              <w:rPr>
                <w:rFonts w:ascii="Open Sans" w:hAnsi="Open Sans" w:cs="Open Sans"/>
                <w:sz w:val="22"/>
                <w:szCs w:val="22"/>
              </w:rPr>
              <w:t xml:space="preserve"> for one more year but </w:t>
            </w:r>
            <w:r w:rsidR="00B31069" w:rsidRPr="00DE3159">
              <w:rPr>
                <w:rFonts w:ascii="Open Sans" w:hAnsi="Open Sans" w:cs="Open Sans"/>
                <w:sz w:val="22"/>
                <w:szCs w:val="22"/>
              </w:rPr>
              <w:t xml:space="preserve">is insecure for </w:t>
            </w:r>
            <w:r w:rsidR="00DE3159">
              <w:rPr>
                <w:rFonts w:ascii="Open Sans" w:hAnsi="Open Sans" w:cs="Open Sans"/>
                <w:sz w:val="22"/>
                <w:szCs w:val="22"/>
              </w:rPr>
              <w:t>2020/21</w:t>
            </w:r>
            <w:r w:rsidR="00B31069" w:rsidRPr="00DE3159">
              <w:rPr>
                <w:rFonts w:ascii="Open Sans" w:hAnsi="Open Sans" w:cs="Open Sans"/>
                <w:sz w:val="22"/>
                <w:szCs w:val="22"/>
              </w:rPr>
              <w:t>.</w:t>
            </w:r>
          </w:p>
          <w:p w:rsidR="001715C2" w:rsidRPr="00DE3159" w:rsidRDefault="00B31069" w:rsidP="00DE3159">
            <w:pPr>
              <w:pStyle w:val="ListParagraph"/>
              <w:numPr>
                <w:ilvl w:val="0"/>
                <w:numId w:val="24"/>
              </w:numPr>
              <w:rPr>
                <w:rFonts w:ascii="Open Sans" w:hAnsi="Open Sans" w:cs="Open Sans"/>
                <w:sz w:val="22"/>
                <w:szCs w:val="22"/>
              </w:rPr>
            </w:pPr>
            <w:r w:rsidRPr="00DE3159">
              <w:rPr>
                <w:rFonts w:ascii="Open Sans" w:hAnsi="Open Sans" w:cs="Open Sans"/>
                <w:sz w:val="22"/>
                <w:szCs w:val="22"/>
              </w:rPr>
              <w:t>The r</w:t>
            </w:r>
            <w:r w:rsidR="001715C2" w:rsidRPr="00DE3159">
              <w:rPr>
                <w:rFonts w:ascii="Open Sans" w:hAnsi="Open Sans" w:cs="Open Sans"/>
                <w:sz w:val="22"/>
                <w:szCs w:val="22"/>
              </w:rPr>
              <w:t>eport</w:t>
            </w:r>
            <w:r w:rsidRPr="00DE3159">
              <w:rPr>
                <w:rFonts w:ascii="Open Sans" w:hAnsi="Open Sans" w:cs="Open Sans"/>
                <w:sz w:val="22"/>
                <w:szCs w:val="22"/>
              </w:rPr>
              <w:t xml:space="preserve"> to the council</w:t>
            </w:r>
            <w:r w:rsidR="001715C2" w:rsidRPr="00DE3159">
              <w:rPr>
                <w:rFonts w:ascii="Open Sans" w:hAnsi="Open Sans" w:cs="Open Sans"/>
                <w:sz w:val="22"/>
                <w:szCs w:val="22"/>
              </w:rPr>
              <w:t xml:space="preserve"> is an opportunity for us to showcase our work</w:t>
            </w:r>
            <w:r w:rsidRPr="00DE3159">
              <w:rPr>
                <w:rFonts w:ascii="Open Sans" w:hAnsi="Open Sans" w:cs="Open Sans"/>
                <w:sz w:val="22"/>
                <w:szCs w:val="22"/>
              </w:rPr>
              <w:t xml:space="preserve"> and as such is an i</w:t>
            </w:r>
            <w:r w:rsidR="001715C2" w:rsidRPr="00DE3159">
              <w:rPr>
                <w:rFonts w:ascii="Open Sans" w:hAnsi="Open Sans" w:cs="Open Sans"/>
                <w:sz w:val="22"/>
                <w:szCs w:val="22"/>
              </w:rPr>
              <w:t>mportant document. This report will be shared with the board in future.</w:t>
            </w:r>
          </w:p>
        </w:tc>
        <w:tc>
          <w:tcPr>
            <w:tcW w:w="1134" w:type="dxa"/>
          </w:tcPr>
          <w:p w:rsidR="001715C2" w:rsidRPr="00E55FF7" w:rsidRDefault="001715C2" w:rsidP="003673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B31069" w:rsidRPr="00FB4DD2" w:rsidTr="00B31069">
        <w:tc>
          <w:tcPr>
            <w:cnfStyle w:val="001000000000" w:firstRow="0" w:lastRow="0" w:firstColumn="1" w:lastColumn="0" w:oddVBand="0" w:evenVBand="0" w:oddHBand="0" w:evenHBand="0" w:firstRowFirstColumn="0" w:firstRowLastColumn="0" w:lastRowFirstColumn="0" w:lastRowLastColumn="0"/>
            <w:tcW w:w="567" w:type="dxa"/>
          </w:tcPr>
          <w:p w:rsidR="00B31069" w:rsidRPr="00F506CD" w:rsidRDefault="00B31069"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B31069" w:rsidRPr="002B5CD4" w:rsidRDefault="00B31069" w:rsidP="003673B9">
            <w:pPr>
              <w:rPr>
                <w:rFonts w:ascii="Open Sans" w:hAnsi="Open Sans" w:cs="Open Sans"/>
                <w:b/>
                <w:sz w:val="22"/>
                <w:szCs w:val="22"/>
              </w:rPr>
            </w:pPr>
            <w:r w:rsidRPr="002B5CD4">
              <w:rPr>
                <w:rFonts w:ascii="Open Sans" w:hAnsi="Open Sans" w:cs="Open Sans"/>
                <w:b/>
                <w:sz w:val="22"/>
                <w:szCs w:val="22"/>
              </w:rPr>
              <w:t>Service Manager’s report</w:t>
            </w:r>
          </w:p>
          <w:p w:rsidR="00B31069" w:rsidRPr="002B5CD4" w:rsidRDefault="00B31069" w:rsidP="003F44C5">
            <w:pPr>
              <w:rPr>
                <w:rFonts w:ascii="Open Sans" w:hAnsi="Open Sans" w:cs="Open Sans"/>
                <w:sz w:val="22"/>
                <w:szCs w:val="22"/>
              </w:rPr>
            </w:pPr>
            <w:r w:rsidRPr="002B5CD4">
              <w:rPr>
                <w:rFonts w:ascii="Open Sans" w:hAnsi="Open Sans" w:cs="Open Sans"/>
                <w:sz w:val="22"/>
                <w:szCs w:val="22"/>
              </w:rPr>
              <w:t xml:space="preserve">CM </w:t>
            </w:r>
            <w:r w:rsidR="00DE3159">
              <w:rPr>
                <w:rFonts w:ascii="Open Sans" w:hAnsi="Open Sans" w:cs="Open Sans"/>
                <w:sz w:val="22"/>
                <w:szCs w:val="22"/>
              </w:rPr>
              <w:t xml:space="preserve">is </w:t>
            </w:r>
            <w:r w:rsidRPr="002B5CD4">
              <w:rPr>
                <w:rFonts w:ascii="Open Sans" w:hAnsi="Open Sans" w:cs="Open Sans"/>
                <w:sz w:val="22"/>
                <w:szCs w:val="22"/>
              </w:rPr>
              <w:t>on leave so report has not been updated. Two staff members left, Daniel Eyre (debt adviser) and Neelam Hasmukh (housing adviser). Three volunteers have been recruited to these roles. We are establishing a pool of volunteers we can recruit from because</w:t>
            </w:r>
            <w:r w:rsidR="00BB502B" w:rsidRPr="002B5CD4">
              <w:rPr>
                <w:rFonts w:ascii="Open Sans" w:hAnsi="Open Sans" w:cs="Open Sans"/>
                <w:sz w:val="22"/>
                <w:szCs w:val="22"/>
              </w:rPr>
              <w:t xml:space="preserve"> </w:t>
            </w:r>
            <w:r w:rsidR="00DE3159">
              <w:rPr>
                <w:rFonts w:ascii="Open Sans" w:hAnsi="Open Sans" w:cs="Open Sans"/>
                <w:sz w:val="22"/>
                <w:szCs w:val="22"/>
              </w:rPr>
              <w:t>it is difficult to match the required skills with external applicants.</w:t>
            </w:r>
            <w:r w:rsidRPr="002B5CD4">
              <w:rPr>
                <w:rFonts w:ascii="Open Sans" w:hAnsi="Open Sans" w:cs="Open Sans"/>
                <w:sz w:val="22"/>
                <w:szCs w:val="22"/>
              </w:rPr>
              <w:t xml:space="preserve"> </w:t>
            </w:r>
            <w:r w:rsidR="00BB502B" w:rsidRPr="002B5CD4">
              <w:rPr>
                <w:rFonts w:ascii="Open Sans" w:hAnsi="Open Sans" w:cs="Open Sans"/>
                <w:sz w:val="22"/>
                <w:szCs w:val="22"/>
              </w:rPr>
              <w:t xml:space="preserve">DE was a </w:t>
            </w:r>
            <w:r w:rsidRPr="002B5CD4">
              <w:rPr>
                <w:rFonts w:ascii="Open Sans" w:hAnsi="Open Sans" w:cs="Open Sans"/>
                <w:sz w:val="22"/>
                <w:szCs w:val="22"/>
              </w:rPr>
              <w:t>DRO intermediary,</w:t>
            </w:r>
            <w:r w:rsidR="00BB502B" w:rsidRPr="002B5CD4">
              <w:rPr>
                <w:rFonts w:ascii="Open Sans" w:hAnsi="Open Sans" w:cs="Open Sans"/>
                <w:sz w:val="22"/>
                <w:szCs w:val="22"/>
              </w:rPr>
              <w:t xml:space="preserve"> and while it’s</w:t>
            </w:r>
            <w:r w:rsidRPr="002B5CD4">
              <w:rPr>
                <w:rFonts w:ascii="Open Sans" w:hAnsi="Open Sans" w:cs="Open Sans"/>
                <w:sz w:val="22"/>
                <w:szCs w:val="22"/>
              </w:rPr>
              <w:t xml:space="preserve"> good to have this capacity in-house</w:t>
            </w:r>
            <w:r w:rsidR="00DE3159">
              <w:rPr>
                <w:rFonts w:ascii="Open Sans" w:hAnsi="Open Sans" w:cs="Open Sans"/>
                <w:sz w:val="22"/>
                <w:szCs w:val="22"/>
              </w:rPr>
              <w:t xml:space="preserve"> (it generates good outcomes)</w:t>
            </w:r>
            <w:r w:rsidR="00BB502B" w:rsidRPr="002B5CD4">
              <w:rPr>
                <w:rFonts w:ascii="Open Sans" w:hAnsi="Open Sans" w:cs="Open Sans"/>
                <w:sz w:val="22"/>
                <w:szCs w:val="22"/>
              </w:rPr>
              <w:t xml:space="preserve"> it requires a year of training.</w:t>
            </w:r>
            <w:r w:rsidR="00DE3159">
              <w:rPr>
                <w:rFonts w:ascii="Open Sans" w:hAnsi="Open Sans" w:cs="Open Sans"/>
                <w:sz w:val="22"/>
                <w:szCs w:val="22"/>
              </w:rPr>
              <w:t xml:space="preserve"> We will offer it in the future but can refer clients to</w:t>
            </w:r>
            <w:r w:rsidRPr="002B5CD4">
              <w:rPr>
                <w:rFonts w:ascii="Open Sans" w:hAnsi="Open Sans" w:cs="Open Sans"/>
                <w:sz w:val="22"/>
                <w:szCs w:val="22"/>
              </w:rPr>
              <w:t xml:space="preserve"> CitA</w:t>
            </w:r>
            <w:r w:rsidR="00DE3159">
              <w:rPr>
                <w:rFonts w:ascii="Open Sans" w:hAnsi="Open Sans" w:cs="Open Sans"/>
                <w:sz w:val="22"/>
                <w:szCs w:val="22"/>
              </w:rPr>
              <w:t xml:space="preserve"> until then</w:t>
            </w:r>
            <w:r w:rsidR="00BB502B" w:rsidRPr="002B5CD4">
              <w:rPr>
                <w:rFonts w:ascii="Open Sans" w:hAnsi="Open Sans" w:cs="Open Sans"/>
                <w:sz w:val="22"/>
                <w:szCs w:val="22"/>
              </w:rPr>
              <w:t xml:space="preserve">. </w:t>
            </w:r>
            <w:r w:rsidR="00541292">
              <w:rPr>
                <w:rFonts w:ascii="Open Sans" w:hAnsi="Open Sans" w:cs="Open Sans"/>
                <w:sz w:val="22"/>
                <w:szCs w:val="22"/>
              </w:rPr>
              <w:t>There is n</w:t>
            </w:r>
            <w:r w:rsidRPr="002B5CD4">
              <w:rPr>
                <w:rFonts w:ascii="Open Sans" w:hAnsi="Open Sans" w:cs="Open Sans"/>
                <w:sz w:val="22"/>
                <w:szCs w:val="22"/>
              </w:rPr>
              <w:t>o detriment to the client as we can</w:t>
            </w:r>
            <w:r w:rsidR="00BB502B" w:rsidRPr="002B5CD4">
              <w:rPr>
                <w:rFonts w:ascii="Open Sans" w:hAnsi="Open Sans" w:cs="Open Sans"/>
                <w:sz w:val="22"/>
                <w:szCs w:val="22"/>
              </w:rPr>
              <w:t xml:space="preserve"> do all the preparation and Cit</w:t>
            </w:r>
            <w:r w:rsidRPr="002B5CD4">
              <w:rPr>
                <w:rFonts w:ascii="Open Sans" w:hAnsi="Open Sans" w:cs="Open Sans"/>
                <w:sz w:val="22"/>
                <w:szCs w:val="22"/>
              </w:rPr>
              <w:t xml:space="preserve">A can do the </w:t>
            </w:r>
            <w:r w:rsidR="00541292">
              <w:rPr>
                <w:rFonts w:ascii="Open Sans" w:hAnsi="Open Sans" w:cs="Open Sans"/>
                <w:sz w:val="22"/>
                <w:szCs w:val="22"/>
              </w:rPr>
              <w:t>online application.</w:t>
            </w:r>
            <w:r w:rsidR="00541292" w:rsidRPr="002B5CD4">
              <w:rPr>
                <w:rFonts w:ascii="Open Sans" w:hAnsi="Open Sans" w:cs="Open Sans"/>
                <w:sz w:val="22"/>
                <w:szCs w:val="22"/>
              </w:rPr>
              <w:t xml:space="preserve"> We would struggle to maintain</w:t>
            </w:r>
            <w:r w:rsidR="00541292">
              <w:rPr>
                <w:rFonts w:ascii="Open Sans" w:hAnsi="Open Sans" w:cs="Open Sans"/>
                <w:sz w:val="22"/>
                <w:szCs w:val="22"/>
              </w:rPr>
              <w:t xml:space="preserve"> this role with reduced funding (a comparable salary is £32,000 offered by HCC at the Money Advice unit).</w:t>
            </w:r>
          </w:p>
          <w:p w:rsidR="00B31069" w:rsidRPr="002B5CD4" w:rsidRDefault="00B31069" w:rsidP="00BB502B">
            <w:pPr>
              <w:rPr>
                <w:rFonts w:ascii="Open Sans" w:hAnsi="Open Sans" w:cs="Open Sans"/>
                <w:sz w:val="22"/>
                <w:szCs w:val="22"/>
              </w:rPr>
            </w:pPr>
            <w:r w:rsidRPr="002B5CD4">
              <w:rPr>
                <w:rFonts w:ascii="Open Sans" w:hAnsi="Open Sans" w:cs="Open Sans"/>
                <w:sz w:val="22"/>
                <w:szCs w:val="22"/>
              </w:rPr>
              <w:t>C</w:t>
            </w:r>
            <w:r w:rsidR="00BB502B" w:rsidRPr="002B5CD4">
              <w:rPr>
                <w:rFonts w:ascii="Open Sans" w:hAnsi="Open Sans" w:cs="Open Sans"/>
                <w:sz w:val="22"/>
                <w:szCs w:val="22"/>
              </w:rPr>
              <w:t>M will</w:t>
            </w:r>
            <w:r w:rsidRPr="002B5CD4">
              <w:rPr>
                <w:rFonts w:ascii="Open Sans" w:hAnsi="Open Sans" w:cs="Open Sans"/>
                <w:sz w:val="22"/>
                <w:szCs w:val="22"/>
              </w:rPr>
              <w:t xml:space="preserve"> circula</w:t>
            </w:r>
            <w:r w:rsidR="00BB502B" w:rsidRPr="002B5CD4">
              <w:rPr>
                <w:rFonts w:ascii="Open Sans" w:hAnsi="Open Sans" w:cs="Open Sans"/>
                <w:sz w:val="22"/>
                <w:szCs w:val="22"/>
              </w:rPr>
              <w:t>te dates of worker’s meetings and members of the Board are</w:t>
            </w:r>
            <w:r w:rsidRPr="002B5CD4">
              <w:rPr>
                <w:rFonts w:ascii="Open Sans" w:hAnsi="Open Sans" w:cs="Open Sans"/>
                <w:sz w:val="22"/>
                <w:szCs w:val="22"/>
              </w:rPr>
              <w:t xml:space="preserve"> invited to attend.</w:t>
            </w:r>
          </w:p>
        </w:tc>
        <w:tc>
          <w:tcPr>
            <w:tcW w:w="1134" w:type="dxa"/>
          </w:tcPr>
          <w:p w:rsidR="00B31069" w:rsidRPr="00E55FF7" w:rsidRDefault="00BB502B" w:rsidP="003673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tc>
      </w:tr>
      <w:tr w:rsidR="00BB502B" w:rsidRPr="00FB4DD2" w:rsidTr="00BB5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BB502B" w:rsidRPr="00F506CD" w:rsidRDefault="00BB502B"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BB502B" w:rsidRPr="002B5CD4" w:rsidRDefault="00BB502B" w:rsidP="003673B9">
            <w:pPr>
              <w:rPr>
                <w:rFonts w:ascii="Open Sans" w:hAnsi="Open Sans" w:cs="Open Sans"/>
                <w:b/>
                <w:sz w:val="22"/>
                <w:szCs w:val="22"/>
              </w:rPr>
            </w:pPr>
            <w:r w:rsidRPr="002B5CD4">
              <w:rPr>
                <w:rFonts w:ascii="Open Sans" w:hAnsi="Open Sans" w:cs="Open Sans"/>
                <w:b/>
                <w:sz w:val="22"/>
                <w:szCs w:val="22"/>
              </w:rPr>
              <w:t>Research and Campaigns update</w:t>
            </w:r>
          </w:p>
          <w:p w:rsidR="00BB502B" w:rsidRPr="002B5CD4" w:rsidRDefault="00BB502B" w:rsidP="00BB502B">
            <w:pPr>
              <w:rPr>
                <w:rFonts w:ascii="Open Sans" w:hAnsi="Open Sans" w:cs="Open Sans"/>
                <w:sz w:val="22"/>
                <w:szCs w:val="22"/>
              </w:rPr>
            </w:pPr>
            <w:r w:rsidRPr="002B5CD4">
              <w:rPr>
                <w:rFonts w:ascii="Open Sans" w:hAnsi="Open Sans" w:cs="Open Sans"/>
                <w:sz w:val="22"/>
                <w:szCs w:val="22"/>
              </w:rPr>
              <w:t>The main issue</w:t>
            </w:r>
            <w:r w:rsidR="00541292">
              <w:rPr>
                <w:rFonts w:ascii="Open Sans" w:hAnsi="Open Sans" w:cs="Open Sans"/>
                <w:sz w:val="22"/>
                <w:szCs w:val="22"/>
              </w:rPr>
              <w:t xml:space="preserve">s are UC, ESA and PIP. </w:t>
            </w:r>
            <w:r w:rsidRPr="002B5CD4">
              <w:rPr>
                <w:rFonts w:ascii="Open Sans" w:hAnsi="Open Sans" w:cs="Open Sans"/>
                <w:sz w:val="22"/>
                <w:szCs w:val="22"/>
              </w:rPr>
              <w:t>CM has set up a group of volunteers to work on R&amp;C, TB input would be valuable. Noted.</w:t>
            </w:r>
          </w:p>
        </w:tc>
        <w:tc>
          <w:tcPr>
            <w:tcW w:w="1134" w:type="dxa"/>
          </w:tcPr>
          <w:p w:rsidR="00BB502B" w:rsidRPr="00E55FF7" w:rsidRDefault="00CA0C61" w:rsidP="003673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tc>
      </w:tr>
      <w:tr w:rsidR="00C95E27" w:rsidRPr="00FB4DD2" w:rsidTr="002B5CD4">
        <w:tc>
          <w:tcPr>
            <w:cnfStyle w:val="001000000000" w:firstRow="0" w:lastRow="0" w:firstColumn="1" w:lastColumn="0" w:oddVBand="0" w:evenVBand="0" w:oddHBand="0" w:evenHBand="0" w:firstRowFirstColumn="0" w:firstRowLastColumn="0" w:lastRowFirstColumn="0" w:lastRowLastColumn="0"/>
            <w:tcW w:w="567" w:type="dxa"/>
          </w:tcPr>
          <w:p w:rsidR="00C95E27" w:rsidRPr="00F506CD" w:rsidRDefault="00C95E27"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C95E27" w:rsidRPr="00CA0C61" w:rsidRDefault="00C95E27" w:rsidP="003673B9">
            <w:pPr>
              <w:rPr>
                <w:rFonts w:ascii="Open Sans" w:hAnsi="Open Sans" w:cs="Open Sans"/>
                <w:b/>
                <w:sz w:val="22"/>
                <w:szCs w:val="22"/>
              </w:rPr>
            </w:pPr>
            <w:r w:rsidRPr="00CA0C61">
              <w:rPr>
                <w:rFonts w:ascii="Open Sans" w:hAnsi="Open Sans" w:cs="Open Sans"/>
                <w:b/>
                <w:sz w:val="22"/>
                <w:szCs w:val="22"/>
              </w:rPr>
              <w:t>Volunteer representative’s report</w:t>
            </w:r>
          </w:p>
          <w:p w:rsidR="00C95E27" w:rsidRPr="002B5CD4" w:rsidRDefault="00C95E27" w:rsidP="003673B9">
            <w:pPr>
              <w:rPr>
                <w:rFonts w:ascii="Open Sans" w:hAnsi="Open Sans" w:cs="Open Sans"/>
                <w:sz w:val="22"/>
                <w:szCs w:val="22"/>
              </w:rPr>
            </w:pPr>
            <w:r w:rsidRPr="002B5CD4">
              <w:rPr>
                <w:rFonts w:ascii="Open Sans" w:hAnsi="Open Sans" w:cs="Open Sans"/>
                <w:sz w:val="22"/>
                <w:szCs w:val="22"/>
              </w:rPr>
              <w:t>None</w:t>
            </w:r>
          </w:p>
        </w:tc>
        <w:tc>
          <w:tcPr>
            <w:tcW w:w="1134" w:type="dxa"/>
          </w:tcPr>
          <w:p w:rsidR="00C95E27" w:rsidRPr="00E55FF7" w:rsidRDefault="00C95E27" w:rsidP="003673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C95E27" w:rsidRPr="00FB4DD2" w:rsidTr="002B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95E27" w:rsidRPr="00F506CD" w:rsidRDefault="00C95E27"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C95E27" w:rsidRPr="00CA0C61" w:rsidRDefault="00C95E27" w:rsidP="003673B9">
            <w:pPr>
              <w:rPr>
                <w:rFonts w:ascii="Open Sans" w:hAnsi="Open Sans" w:cs="Open Sans"/>
                <w:b/>
                <w:sz w:val="22"/>
                <w:szCs w:val="22"/>
              </w:rPr>
            </w:pPr>
            <w:r w:rsidRPr="00CA0C61">
              <w:rPr>
                <w:rFonts w:ascii="Open Sans" w:hAnsi="Open Sans" w:cs="Open Sans"/>
                <w:b/>
                <w:sz w:val="22"/>
                <w:szCs w:val="22"/>
              </w:rPr>
              <w:t>Paid Staff Representative’s report</w:t>
            </w:r>
          </w:p>
          <w:p w:rsidR="00C95E27" w:rsidRPr="002B5CD4" w:rsidRDefault="00C95E27" w:rsidP="003673B9">
            <w:pPr>
              <w:rPr>
                <w:rFonts w:ascii="Open Sans" w:hAnsi="Open Sans" w:cs="Open Sans"/>
                <w:sz w:val="22"/>
                <w:szCs w:val="22"/>
              </w:rPr>
            </w:pPr>
            <w:r w:rsidRPr="002B5CD4">
              <w:rPr>
                <w:rFonts w:ascii="Open Sans" w:hAnsi="Open Sans" w:cs="Open Sans"/>
                <w:sz w:val="22"/>
                <w:szCs w:val="22"/>
              </w:rPr>
              <w:t>None</w:t>
            </w:r>
          </w:p>
        </w:tc>
        <w:tc>
          <w:tcPr>
            <w:tcW w:w="1134" w:type="dxa"/>
          </w:tcPr>
          <w:p w:rsidR="00C95E27" w:rsidRPr="00E55FF7" w:rsidRDefault="00C95E27" w:rsidP="003673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C95E27" w:rsidRPr="00FB4DD2" w:rsidTr="002B5CD4">
        <w:tc>
          <w:tcPr>
            <w:cnfStyle w:val="001000000000" w:firstRow="0" w:lastRow="0" w:firstColumn="1" w:lastColumn="0" w:oddVBand="0" w:evenVBand="0" w:oddHBand="0" w:evenHBand="0" w:firstRowFirstColumn="0" w:firstRowLastColumn="0" w:lastRowFirstColumn="0" w:lastRowLastColumn="0"/>
            <w:tcW w:w="567" w:type="dxa"/>
          </w:tcPr>
          <w:p w:rsidR="00C95E27" w:rsidRPr="00F506CD" w:rsidRDefault="00C95E27"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246" w:type="dxa"/>
          </w:tcPr>
          <w:p w:rsidR="00CA0C61" w:rsidRDefault="00C95E27" w:rsidP="003673B9">
            <w:pPr>
              <w:rPr>
                <w:rFonts w:ascii="Open Sans" w:hAnsi="Open Sans" w:cs="Open Sans"/>
                <w:sz w:val="22"/>
                <w:szCs w:val="22"/>
              </w:rPr>
            </w:pPr>
            <w:r w:rsidRPr="00CA0C61">
              <w:rPr>
                <w:rFonts w:ascii="Open Sans" w:hAnsi="Open Sans" w:cs="Open Sans"/>
                <w:b/>
                <w:sz w:val="22"/>
                <w:szCs w:val="22"/>
              </w:rPr>
              <w:t>Date of next meeting</w:t>
            </w:r>
          </w:p>
          <w:p w:rsidR="00C95E27" w:rsidRPr="002B5CD4" w:rsidRDefault="001C23DC" w:rsidP="003673B9">
            <w:pPr>
              <w:rPr>
                <w:rFonts w:ascii="Open Sans" w:hAnsi="Open Sans" w:cs="Open Sans"/>
                <w:sz w:val="22"/>
                <w:szCs w:val="22"/>
              </w:rPr>
            </w:pPr>
            <w:r w:rsidRPr="002B5CD4">
              <w:rPr>
                <w:rFonts w:ascii="Open Sans" w:hAnsi="Open Sans" w:cs="Open Sans"/>
                <w:sz w:val="22"/>
                <w:szCs w:val="22"/>
              </w:rPr>
              <w:t>30</w:t>
            </w:r>
            <w:r w:rsidRPr="002B5CD4">
              <w:rPr>
                <w:rFonts w:ascii="Open Sans" w:hAnsi="Open Sans" w:cs="Open Sans"/>
                <w:sz w:val="22"/>
                <w:szCs w:val="22"/>
                <w:vertAlign w:val="superscript"/>
              </w:rPr>
              <w:t>th</w:t>
            </w:r>
            <w:r w:rsidRPr="002B5CD4">
              <w:rPr>
                <w:rFonts w:ascii="Open Sans" w:hAnsi="Open Sans" w:cs="Open Sans"/>
                <w:sz w:val="22"/>
                <w:szCs w:val="22"/>
              </w:rPr>
              <w:t xml:space="preserve"> April 2019</w:t>
            </w:r>
          </w:p>
          <w:p w:rsidR="00C95E27" w:rsidRPr="002B5CD4" w:rsidRDefault="00C95E27" w:rsidP="003673B9">
            <w:pPr>
              <w:rPr>
                <w:rFonts w:ascii="Open Sans" w:hAnsi="Open Sans" w:cs="Open Sans"/>
                <w:sz w:val="22"/>
                <w:szCs w:val="22"/>
              </w:rPr>
            </w:pPr>
            <w:r w:rsidRPr="002B5CD4">
              <w:rPr>
                <w:rFonts w:ascii="Open Sans" w:hAnsi="Open Sans" w:cs="Open Sans"/>
                <w:sz w:val="22"/>
                <w:szCs w:val="22"/>
              </w:rPr>
              <w:t>Part one ended at 7.40pm</w:t>
            </w:r>
          </w:p>
        </w:tc>
        <w:tc>
          <w:tcPr>
            <w:tcW w:w="1134" w:type="dxa"/>
          </w:tcPr>
          <w:p w:rsidR="00C95E27" w:rsidRPr="00E55FF7" w:rsidRDefault="00C95E27" w:rsidP="003673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55FF7">
              <w:rPr>
                <w:rFonts w:ascii="Open Sans" w:hAnsi="Open Sans" w:cs="Open Sans"/>
                <w:sz w:val="22"/>
                <w:szCs w:val="22"/>
              </w:rPr>
              <w:t xml:space="preserve"> </w:t>
            </w:r>
          </w:p>
        </w:tc>
      </w:tr>
      <w:tr w:rsidR="00C95E27" w:rsidRPr="00FB4DD2" w:rsidTr="002B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95E27" w:rsidRPr="00E55FF7" w:rsidRDefault="00C95E27" w:rsidP="003673B9">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246" w:type="dxa"/>
          </w:tcPr>
          <w:p w:rsidR="00C95E27" w:rsidRPr="002B5CD4" w:rsidRDefault="00C95E27" w:rsidP="003673B9">
            <w:pPr>
              <w:rPr>
                <w:rFonts w:ascii="Open Sans" w:hAnsi="Open Sans" w:cs="Open Sans"/>
                <w:b/>
                <w:sz w:val="22"/>
                <w:szCs w:val="22"/>
              </w:rPr>
            </w:pPr>
            <w:r w:rsidRPr="002B5CD4">
              <w:rPr>
                <w:rFonts w:ascii="Open Sans" w:hAnsi="Open Sans" w:cs="Open Sans"/>
                <w:b/>
                <w:sz w:val="22"/>
                <w:szCs w:val="22"/>
              </w:rPr>
              <w:t xml:space="preserve">Part 2 HR reports </w:t>
            </w:r>
          </w:p>
          <w:p w:rsidR="00C95E27" w:rsidRPr="002B5CD4" w:rsidRDefault="00C95E27" w:rsidP="003673B9">
            <w:pPr>
              <w:rPr>
                <w:rFonts w:ascii="Open Sans" w:hAnsi="Open Sans" w:cs="Open Sans"/>
                <w:sz w:val="22"/>
                <w:szCs w:val="22"/>
              </w:rPr>
            </w:pPr>
          </w:p>
        </w:tc>
        <w:tc>
          <w:tcPr>
            <w:tcW w:w="1134" w:type="dxa"/>
          </w:tcPr>
          <w:p w:rsidR="00C95E27" w:rsidRPr="00E55FF7" w:rsidRDefault="00C95E27" w:rsidP="003673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bl>
    <w:p w:rsidR="00D01C35" w:rsidRPr="00FB4DD2" w:rsidRDefault="00D01C35" w:rsidP="002F2D3E">
      <w:pPr>
        <w:rPr>
          <w:rFonts w:ascii="Open Sans" w:hAnsi="Open Sans" w:cs="Open Sans"/>
        </w:rPr>
      </w:pPr>
    </w:p>
    <w:sectPr w:rsidR="00D01C35" w:rsidRPr="00FB4DD2" w:rsidSect="001C79DE">
      <w:headerReference w:type="default" r:id="rId8"/>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64" w:rsidRDefault="00174064" w:rsidP="001C79DE">
      <w:r>
        <w:separator/>
      </w:r>
    </w:p>
  </w:endnote>
  <w:endnote w:type="continuationSeparator" w:id="0">
    <w:p w:rsidR="00174064" w:rsidRDefault="00174064"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64" w:rsidRDefault="00174064" w:rsidP="001C79DE">
      <w:r>
        <w:separator/>
      </w:r>
    </w:p>
  </w:footnote>
  <w:footnote w:type="continuationSeparator" w:id="0">
    <w:p w:rsidR="00174064" w:rsidRDefault="00174064" w:rsidP="001C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064" w:rsidRDefault="00174064">
    <w:pPr>
      <w:pStyle w:val="Header"/>
    </w:pPr>
    <w:r>
      <w:rPr>
        <w:noProof/>
        <w:lang w:eastAsia="en-GB"/>
      </w:rPr>
      <w:drawing>
        <wp:anchor distT="0" distB="0" distL="114300" distR="114300" simplePos="0" relativeHeight="251658240" behindDoc="0" locked="0" layoutInCell="1" allowOverlap="1" wp14:anchorId="461DCB2D" wp14:editId="0008492E">
          <wp:simplePos x="0" y="0"/>
          <wp:positionH relativeFrom="column">
            <wp:posOffset>4048125</wp:posOffset>
          </wp:positionH>
          <wp:positionV relativeFrom="paragraph">
            <wp:posOffset>75565</wp:posOffset>
          </wp:positionV>
          <wp:extent cx="2175510"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174064" w:rsidRDefault="0017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C4704"/>
    <w:multiLevelType w:val="hybridMultilevel"/>
    <w:tmpl w:val="DC4AB770"/>
    <w:lvl w:ilvl="0" w:tplc="ADFAF23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308D9"/>
    <w:multiLevelType w:val="hybridMultilevel"/>
    <w:tmpl w:val="5464F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F764A"/>
    <w:multiLevelType w:val="hybridMultilevel"/>
    <w:tmpl w:val="6C28BB9E"/>
    <w:lvl w:ilvl="0" w:tplc="6870F70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80093"/>
    <w:multiLevelType w:val="hybridMultilevel"/>
    <w:tmpl w:val="89E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85B0E"/>
    <w:multiLevelType w:val="hybridMultilevel"/>
    <w:tmpl w:val="092646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F3D60"/>
    <w:multiLevelType w:val="hybridMultilevel"/>
    <w:tmpl w:val="B60A3D6C"/>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96DB8"/>
    <w:multiLevelType w:val="hybridMultilevel"/>
    <w:tmpl w:val="EE78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C73EB"/>
    <w:multiLevelType w:val="hybridMultilevel"/>
    <w:tmpl w:val="A73C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F2A6C"/>
    <w:multiLevelType w:val="hybridMultilevel"/>
    <w:tmpl w:val="5BD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02597"/>
    <w:multiLevelType w:val="hybridMultilevel"/>
    <w:tmpl w:val="F348B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76CE14AA"/>
    <w:multiLevelType w:val="hybridMultilevel"/>
    <w:tmpl w:val="DFD8F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C4929"/>
    <w:multiLevelType w:val="hybridMultilevel"/>
    <w:tmpl w:val="7D0EFC8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70465"/>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25"/>
  </w:num>
  <w:num w:numId="5">
    <w:abstractNumId w:val="3"/>
  </w:num>
  <w:num w:numId="6">
    <w:abstractNumId w:val="24"/>
  </w:num>
  <w:num w:numId="7">
    <w:abstractNumId w:val="13"/>
  </w:num>
  <w:num w:numId="8">
    <w:abstractNumId w:val="14"/>
  </w:num>
  <w:num w:numId="9">
    <w:abstractNumId w:val="2"/>
  </w:num>
  <w:num w:numId="10">
    <w:abstractNumId w:val="16"/>
  </w:num>
  <w:num w:numId="11">
    <w:abstractNumId w:val="17"/>
  </w:num>
  <w:num w:numId="12">
    <w:abstractNumId w:val="11"/>
  </w:num>
  <w:num w:numId="13">
    <w:abstractNumId w:val="15"/>
  </w:num>
  <w:num w:numId="14">
    <w:abstractNumId w:val="5"/>
  </w:num>
  <w:num w:numId="15">
    <w:abstractNumId w:val="7"/>
  </w:num>
  <w:num w:numId="16">
    <w:abstractNumId w:val="21"/>
  </w:num>
  <w:num w:numId="17">
    <w:abstractNumId w:val="27"/>
  </w:num>
  <w:num w:numId="18">
    <w:abstractNumId w:val="12"/>
  </w:num>
  <w:num w:numId="19">
    <w:abstractNumId w:val="18"/>
  </w:num>
  <w:num w:numId="20">
    <w:abstractNumId w:val="9"/>
  </w:num>
  <w:num w:numId="21">
    <w:abstractNumId w:val="26"/>
  </w:num>
  <w:num w:numId="22">
    <w:abstractNumId w:val="23"/>
  </w:num>
  <w:num w:numId="23">
    <w:abstractNumId w:val="20"/>
  </w:num>
  <w:num w:numId="24">
    <w:abstractNumId w:val="8"/>
  </w:num>
  <w:num w:numId="25">
    <w:abstractNumId w:val="4"/>
  </w:num>
  <w:num w:numId="26">
    <w:abstractNumId w:val="10"/>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A76"/>
    <w:rsid w:val="0000240E"/>
    <w:rsid w:val="00026669"/>
    <w:rsid w:val="000275A6"/>
    <w:rsid w:val="00036D51"/>
    <w:rsid w:val="00046FA6"/>
    <w:rsid w:val="00066758"/>
    <w:rsid w:val="00067B63"/>
    <w:rsid w:val="00081F40"/>
    <w:rsid w:val="000A510F"/>
    <w:rsid w:val="000B31C1"/>
    <w:rsid w:val="000C40DA"/>
    <w:rsid w:val="000D44B1"/>
    <w:rsid w:val="000D713C"/>
    <w:rsid w:val="000E08D6"/>
    <w:rsid w:val="000E621C"/>
    <w:rsid w:val="000F6AB1"/>
    <w:rsid w:val="001011CF"/>
    <w:rsid w:val="00105F7F"/>
    <w:rsid w:val="00124425"/>
    <w:rsid w:val="0012455E"/>
    <w:rsid w:val="0012624E"/>
    <w:rsid w:val="001279F2"/>
    <w:rsid w:val="00132D01"/>
    <w:rsid w:val="001356AF"/>
    <w:rsid w:val="0013574C"/>
    <w:rsid w:val="00145CF7"/>
    <w:rsid w:val="0014676F"/>
    <w:rsid w:val="0014695D"/>
    <w:rsid w:val="00146FA6"/>
    <w:rsid w:val="00150312"/>
    <w:rsid w:val="00151358"/>
    <w:rsid w:val="001514A6"/>
    <w:rsid w:val="001714BF"/>
    <w:rsid w:val="001715C2"/>
    <w:rsid w:val="00174064"/>
    <w:rsid w:val="001766FC"/>
    <w:rsid w:val="00180E8B"/>
    <w:rsid w:val="00181DC7"/>
    <w:rsid w:val="001919B9"/>
    <w:rsid w:val="0019388E"/>
    <w:rsid w:val="00194F26"/>
    <w:rsid w:val="00196CA8"/>
    <w:rsid w:val="001B1809"/>
    <w:rsid w:val="001B6182"/>
    <w:rsid w:val="001B7962"/>
    <w:rsid w:val="001C23DC"/>
    <w:rsid w:val="001C38DE"/>
    <w:rsid w:val="001C79DE"/>
    <w:rsid w:val="001E6997"/>
    <w:rsid w:val="001F654E"/>
    <w:rsid w:val="0020462C"/>
    <w:rsid w:val="00212D4F"/>
    <w:rsid w:val="0022736F"/>
    <w:rsid w:val="0023484D"/>
    <w:rsid w:val="00234B13"/>
    <w:rsid w:val="00234C6A"/>
    <w:rsid w:val="00234CD7"/>
    <w:rsid w:val="00246C4B"/>
    <w:rsid w:val="00247D02"/>
    <w:rsid w:val="002508E1"/>
    <w:rsid w:val="002604CD"/>
    <w:rsid w:val="00263E61"/>
    <w:rsid w:val="00265ABC"/>
    <w:rsid w:val="00281B2D"/>
    <w:rsid w:val="0028535A"/>
    <w:rsid w:val="00285FD8"/>
    <w:rsid w:val="0028793D"/>
    <w:rsid w:val="002A781E"/>
    <w:rsid w:val="002B0332"/>
    <w:rsid w:val="002B071E"/>
    <w:rsid w:val="002B5CD4"/>
    <w:rsid w:val="002C1C09"/>
    <w:rsid w:val="002C4E7E"/>
    <w:rsid w:val="002D316C"/>
    <w:rsid w:val="002D5D8D"/>
    <w:rsid w:val="002D6785"/>
    <w:rsid w:val="002E7263"/>
    <w:rsid w:val="002F2D3E"/>
    <w:rsid w:val="002F4B3B"/>
    <w:rsid w:val="002F4D5D"/>
    <w:rsid w:val="002F6D21"/>
    <w:rsid w:val="00301DB3"/>
    <w:rsid w:val="00302CE8"/>
    <w:rsid w:val="0030759F"/>
    <w:rsid w:val="0031140E"/>
    <w:rsid w:val="0032731B"/>
    <w:rsid w:val="00331532"/>
    <w:rsid w:val="00334F88"/>
    <w:rsid w:val="00355DEF"/>
    <w:rsid w:val="00363F75"/>
    <w:rsid w:val="003673B9"/>
    <w:rsid w:val="00387F25"/>
    <w:rsid w:val="00390D2A"/>
    <w:rsid w:val="00395DCA"/>
    <w:rsid w:val="003B06DD"/>
    <w:rsid w:val="003B50F9"/>
    <w:rsid w:val="003C5AF0"/>
    <w:rsid w:val="003C76A9"/>
    <w:rsid w:val="003F44C5"/>
    <w:rsid w:val="003F737E"/>
    <w:rsid w:val="00401E6C"/>
    <w:rsid w:val="00405A34"/>
    <w:rsid w:val="004063CA"/>
    <w:rsid w:val="004101D4"/>
    <w:rsid w:val="00415D3D"/>
    <w:rsid w:val="00427CF7"/>
    <w:rsid w:val="0043032D"/>
    <w:rsid w:val="004305EB"/>
    <w:rsid w:val="00434E49"/>
    <w:rsid w:val="004566C9"/>
    <w:rsid w:val="004568E4"/>
    <w:rsid w:val="004625D6"/>
    <w:rsid w:val="00473878"/>
    <w:rsid w:val="00486F48"/>
    <w:rsid w:val="004A17DD"/>
    <w:rsid w:val="004A1E46"/>
    <w:rsid w:val="004A3B0E"/>
    <w:rsid w:val="004B2A83"/>
    <w:rsid w:val="004C2E26"/>
    <w:rsid w:val="004E4B9E"/>
    <w:rsid w:val="004E6E9A"/>
    <w:rsid w:val="00500A0B"/>
    <w:rsid w:val="00504376"/>
    <w:rsid w:val="00515D61"/>
    <w:rsid w:val="00523FD6"/>
    <w:rsid w:val="00531A7A"/>
    <w:rsid w:val="0053319C"/>
    <w:rsid w:val="00541292"/>
    <w:rsid w:val="00553171"/>
    <w:rsid w:val="00573D01"/>
    <w:rsid w:val="00575049"/>
    <w:rsid w:val="00590CF4"/>
    <w:rsid w:val="0059221C"/>
    <w:rsid w:val="0059529A"/>
    <w:rsid w:val="005A624D"/>
    <w:rsid w:val="005B0422"/>
    <w:rsid w:val="005C4735"/>
    <w:rsid w:val="005C4BA9"/>
    <w:rsid w:val="005C77A4"/>
    <w:rsid w:val="005D649B"/>
    <w:rsid w:val="0061247A"/>
    <w:rsid w:val="00613459"/>
    <w:rsid w:val="0062309A"/>
    <w:rsid w:val="006230C3"/>
    <w:rsid w:val="00624C3B"/>
    <w:rsid w:val="006452F1"/>
    <w:rsid w:val="006479A9"/>
    <w:rsid w:val="006532F3"/>
    <w:rsid w:val="006559A3"/>
    <w:rsid w:val="006635CA"/>
    <w:rsid w:val="0066538D"/>
    <w:rsid w:val="00674429"/>
    <w:rsid w:val="006865CA"/>
    <w:rsid w:val="00686F41"/>
    <w:rsid w:val="00696EFC"/>
    <w:rsid w:val="006971C0"/>
    <w:rsid w:val="006A60AD"/>
    <w:rsid w:val="006B45B6"/>
    <w:rsid w:val="006B5ED1"/>
    <w:rsid w:val="006C6694"/>
    <w:rsid w:val="006C6A65"/>
    <w:rsid w:val="006C731B"/>
    <w:rsid w:val="006E28B4"/>
    <w:rsid w:val="006F1750"/>
    <w:rsid w:val="006F1D7A"/>
    <w:rsid w:val="006F31F3"/>
    <w:rsid w:val="006F3443"/>
    <w:rsid w:val="006F662C"/>
    <w:rsid w:val="007144C0"/>
    <w:rsid w:val="00725C7C"/>
    <w:rsid w:val="0073616D"/>
    <w:rsid w:val="007415BF"/>
    <w:rsid w:val="00744B91"/>
    <w:rsid w:val="00760631"/>
    <w:rsid w:val="007671E3"/>
    <w:rsid w:val="00770554"/>
    <w:rsid w:val="007816AB"/>
    <w:rsid w:val="00784769"/>
    <w:rsid w:val="007856D4"/>
    <w:rsid w:val="0078683E"/>
    <w:rsid w:val="007B0AA8"/>
    <w:rsid w:val="007B16BD"/>
    <w:rsid w:val="007B3BF2"/>
    <w:rsid w:val="007B4DB0"/>
    <w:rsid w:val="007D2C9D"/>
    <w:rsid w:val="007D3D15"/>
    <w:rsid w:val="007D4D85"/>
    <w:rsid w:val="007E1B2B"/>
    <w:rsid w:val="007F1068"/>
    <w:rsid w:val="007F3F21"/>
    <w:rsid w:val="00802A3E"/>
    <w:rsid w:val="00804BF6"/>
    <w:rsid w:val="00807552"/>
    <w:rsid w:val="008203B3"/>
    <w:rsid w:val="008222E1"/>
    <w:rsid w:val="0082297E"/>
    <w:rsid w:val="00834243"/>
    <w:rsid w:val="00853225"/>
    <w:rsid w:val="0085531C"/>
    <w:rsid w:val="00870DB6"/>
    <w:rsid w:val="00876AAE"/>
    <w:rsid w:val="00897C5E"/>
    <w:rsid w:val="008A20B9"/>
    <w:rsid w:val="008A4826"/>
    <w:rsid w:val="008B047B"/>
    <w:rsid w:val="008C3557"/>
    <w:rsid w:val="008C53C4"/>
    <w:rsid w:val="008C5A47"/>
    <w:rsid w:val="008E5010"/>
    <w:rsid w:val="00902455"/>
    <w:rsid w:val="00907AF2"/>
    <w:rsid w:val="00940E6B"/>
    <w:rsid w:val="00943ED5"/>
    <w:rsid w:val="00944808"/>
    <w:rsid w:val="009454EA"/>
    <w:rsid w:val="00953609"/>
    <w:rsid w:val="00955D34"/>
    <w:rsid w:val="00960820"/>
    <w:rsid w:val="00963AD3"/>
    <w:rsid w:val="0096584E"/>
    <w:rsid w:val="00974D46"/>
    <w:rsid w:val="0098051E"/>
    <w:rsid w:val="00985115"/>
    <w:rsid w:val="009872DC"/>
    <w:rsid w:val="00992269"/>
    <w:rsid w:val="009A43F0"/>
    <w:rsid w:val="009A5BFA"/>
    <w:rsid w:val="009A761C"/>
    <w:rsid w:val="009B4014"/>
    <w:rsid w:val="009C0049"/>
    <w:rsid w:val="009D5B26"/>
    <w:rsid w:val="009E13B1"/>
    <w:rsid w:val="009F6D55"/>
    <w:rsid w:val="00A1477C"/>
    <w:rsid w:val="00A159AA"/>
    <w:rsid w:val="00A26EE5"/>
    <w:rsid w:val="00A3116A"/>
    <w:rsid w:val="00A3168F"/>
    <w:rsid w:val="00A421CF"/>
    <w:rsid w:val="00A44243"/>
    <w:rsid w:val="00A839AC"/>
    <w:rsid w:val="00A86CB3"/>
    <w:rsid w:val="00A87079"/>
    <w:rsid w:val="00A939BF"/>
    <w:rsid w:val="00A9605E"/>
    <w:rsid w:val="00AB1779"/>
    <w:rsid w:val="00AC1928"/>
    <w:rsid w:val="00AC2EF6"/>
    <w:rsid w:val="00AC7984"/>
    <w:rsid w:val="00AD0975"/>
    <w:rsid w:val="00AD1E8F"/>
    <w:rsid w:val="00AD4F24"/>
    <w:rsid w:val="00AE0876"/>
    <w:rsid w:val="00AE2E9F"/>
    <w:rsid w:val="00AF679C"/>
    <w:rsid w:val="00B04FE3"/>
    <w:rsid w:val="00B07FF2"/>
    <w:rsid w:val="00B11074"/>
    <w:rsid w:val="00B13228"/>
    <w:rsid w:val="00B13AA2"/>
    <w:rsid w:val="00B20025"/>
    <w:rsid w:val="00B233BA"/>
    <w:rsid w:val="00B31069"/>
    <w:rsid w:val="00B41D60"/>
    <w:rsid w:val="00B41EAF"/>
    <w:rsid w:val="00B67B42"/>
    <w:rsid w:val="00B711F6"/>
    <w:rsid w:val="00B7122D"/>
    <w:rsid w:val="00B733CC"/>
    <w:rsid w:val="00B77B39"/>
    <w:rsid w:val="00B96B62"/>
    <w:rsid w:val="00BB4FFE"/>
    <w:rsid w:val="00BB502B"/>
    <w:rsid w:val="00BD400B"/>
    <w:rsid w:val="00BE0B17"/>
    <w:rsid w:val="00BE6008"/>
    <w:rsid w:val="00C00369"/>
    <w:rsid w:val="00C40ADE"/>
    <w:rsid w:val="00C42AA9"/>
    <w:rsid w:val="00C55111"/>
    <w:rsid w:val="00C570CF"/>
    <w:rsid w:val="00C65550"/>
    <w:rsid w:val="00C70143"/>
    <w:rsid w:val="00C72C2D"/>
    <w:rsid w:val="00C905F9"/>
    <w:rsid w:val="00C92692"/>
    <w:rsid w:val="00C95E27"/>
    <w:rsid w:val="00CA0C61"/>
    <w:rsid w:val="00CA114E"/>
    <w:rsid w:val="00CD13CB"/>
    <w:rsid w:val="00CF07DD"/>
    <w:rsid w:val="00D01C35"/>
    <w:rsid w:val="00D06D1E"/>
    <w:rsid w:val="00D1082D"/>
    <w:rsid w:val="00D33FFA"/>
    <w:rsid w:val="00D52633"/>
    <w:rsid w:val="00D65EFF"/>
    <w:rsid w:val="00D7231E"/>
    <w:rsid w:val="00D749C2"/>
    <w:rsid w:val="00D84A1D"/>
    <w:rsid w:val="00D869FB"/>
    <w:rsid w:val="00D874FD"/>
    <w:rsid w:val="00D910FB"/>
    <w:rsid w:val="00D96969"/>
    <w:rsid w:val="00DA115A"/>
    <w:rsid w:val="00DC62C2"/>
    <w:rsid w:val="00DE18DF"/>
    <w:rsid w:val="00DE3159"/>
    <w:rsid w:val="00DE35CD"/>
    <w:rsid w:val="00DF0353"/>
    <w:rsid w:val="00DF357B"/>
    <w:rsid w:val="00DF6149"/>
    <w:rsid w:val="00E040B7"/>
    <w:rsid w:val="00E121E9"/>
    <w:rsid w:val="00E136E7"/>
    <w:rsid w:val="00E2008C"/>
    <w:rsid w:val="00E21720"/>
    <w:rsid w:val="00E22684"/>
    <w:rsid w:val="00E35983"/>
    <w:rsid w:val="00E44E3F"/>
    <w:rsid w:val="00E47153"/>
    <w:rsid w:val="00E51764"/>
    <w:rsid w:val="00E51917"/>
    <w:rsid w:val="00E55852"/>
    <w:rsid w:val="00E55FF7"/>
    <w:rsid w:val="00E62A63"/>
    <w:rsid w:val="00E703CF"/>
    <w:rsid w:val="00E710A7"/>
    <w:rsid w:val="00E760DD"/>
    <w:rsid w:val="00E77A76"/>
    <w:rsid w:val="00E83810"/>
    <w:rsid w:val="00E87AD2"/>
    <w:rsid w:val="00E90A42"/>
    <w:rsid w:val="00EB1B01"/>
    <w:rsid w:val="00EB1FE8"/>
    <w:rsid w:val="00EC233F"/>
    <w:rsid w:val="00F010FD"/>
    <w:rsid w:val="00F04A75"/>
    <w:rsid w:val="00F30DE5"/>
    <w:rsid w:val="00F31F66"/>
    <w:rsid w:val="00F337A4"/>
    <w:rsid w:val="00F44AE6"/>
    <w:rsid w:val="00F45C19"/>
    <w:rsid w:val="00F506CD"/>
    <w:rsid w:val="00F52279"/>
    <w:rsid w:val="00F53AB6"/>
    <w:rsid w:val="00F57055"/>
    <w:rsid w:val="00F667F2"/>
    <w:rsid w:val="00F84F17"/>
    <w:rsid w:val="00F879F5"/>
    <w:rsid w:val="00FA5C4E"/>
    <w:rsid w:val="00FB29F0"/>
    <w:rsid w:val="00FB4DD2"/>
    <w:rsid w:val="00FD0E91"/>
    <w:rsid w:val="00FD639E"/>
    <w:rsid w:val="00FE1E5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428662B"/>
  <w15:docId w15:val="{065369A7-D5BA-4567-A6E0-DAB8576A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92AB-6826-4724-9ABA-37130052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802F0291</Template>
  <TotalTime>388</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creator>Rosie W</dc:creator>
  <cp:lastModifiedBy>Rosie W</cp:lastModifiedBy>
  <cp:revision>15</cp:revision>
  <cp:lastPrinted>2019-01-08T10:25:00Z</cp:lastPrinted>
  <dcterms:created xsi:type="dcterms:W3CDTF">2019-02-28T14:57:00Z</dcterms:created>
  <dcterms:modified xsi:type="dcterms:W3CDTF">2019-04-17T07:54:00Z</dcterms:modified>
</cp:coreProperties>
</file>