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C35" w:rsidRPr="00FB4DD2" w:rsidRDefault="004A3B0E" w:rsidP="00A24155">
      <w:pPr>
        <w:ind w:left="-709" w:firstLine="709"/>
        <w:rPr>
          <w:rFonts w:ascii="Open Sans" w:hAnsi="Open Sans" w:cs="Open Sans"/>
          <w:b/>
        </w:rPr>
      </w:pPr>
      <w:r>
        <w:rPr>
          <w:rFonts w:ascii="Open Sans" w:hAnsi="Open Sans" w:cs="Open Sans"/>
          <w:b/>
        </w:rPr>
        <w:t>Citizens Advice Watford</w:t>
      </w:r>
      <w:r w:rsidR="00A24155">
        <w:rPr>
          <w:rFonts w:ascii="Open Sans" w:hAnsi="Open Sans" w:cs="Open Sans"/>
          <w:b/>
        </w:rPr>
        <w:t xml:space="preserve"> - </w:t>
      </w:r>
      <w:r w:rsidR="00D01C35" w:rsidRPr="00FB4DD2">
        <w:rPr>
          <w:rFonts w:ascii="Open Sans" w:hAnsi="Open Sans" w:cs="Open Sans"/>
          <w:b/>
        </w:rPr>
        <w:t>Trustee Board Meeting</w:t>
      </w:r>
    </w:p>
    <w:p w:rsidR="00A24155" w:rsidRDefault="00DF6149" w:rsidP="00A24155">
      <w:pPr>
        <w:ind w:left="-709" w:firstLine="709"/>
        <w:rPr>
          <w:rFonts w:ascii="Open Sans" w:hAnsi="Open Sans" w:cs="Open Sans"/>
          <w:b/>
        </w:rPr>
      </w:pPr>
      <w:r w:rsidRPr="00FB4DD2">
        <w:rPr>
          <w:rFonts w:ascii="Open Sans" w:hAnsi="Open Sans" w:cs="Open Sans"/>
          <w:b/>
        </w:rPr>
        <w:t xml:space="preserve">Tuesday </w:t>
      </w:r>
      <w:r w:rsidR="00612232">
        <w:rPr>
          <w:rFonts w:ascii="Open Sans" w:hAnsi="Open Sans" w:cs="Open Sans"/>
          <w:b/>
        </w:rPr>
        <w:t>2</w:t>
      </w:r>
      <w:r w:rsidR="0039362F">
        <w:rPr>
          <w:rFonts w:ascii="Open Sans" w:hAnsi="Open Sans" w:cs="Open Sans"/>
          <w:b/>
        </w:rPr>
        <w:t>6 January 2021</w:t>
      </w:r>
      <w:r w:rsidR="00403037">
        <w:rPr>
          <w:rFonts w:ascii="Open Sans" w:hAnsi="Open Sans" w:cs="Open Sans"/>
          <w:b/>
        </w:rPr>
        <w:t>,</w:t>
      </w:r>
      <w:r w:rsidR="00A24155">
        <w:rPr>
          <w:rFonts w:ascii="Open Sans" w:hAnsi="Open Sans" w:cs="Open Sans"/>
          <w:b/>
        </w:rPr>
        <w:t xml:space="preserve"> </w:t>
      </w:r>
      <w:r w:rsidR="00D01C35" w:rsidRPr="00FB4DD2">
        <w:rPr>
          <w:rFonts w:ascii="Open Sans" w:hAnsi="Open Sans" w:cs="Open Sans"/>
          <w:b/>
        </w:rPr>
        <w:t xml:space="preserve">6pm </w:t>
      </w:r>
      <w:r w:rsidR="0039362F">
        <w:rPr>
          <w:rFonts w:ascii="Open Sans" w:hAnsi="Open Sans" w:cs="Open Sans"/>
          <w:b/>
        </w:rPr>
        <w:t>on Zoom</w:t>
      </w:r>
    </w:p>
    <w:p w:rsidR="00D01C35" w:rsidRDefault="0039362F" w:rsidP="00A24155">
      <w:pPr>
        <w:ind w:left="-709" w:firstLine="709"/>
        <w:rPr>
          <w:rFonts w:ascii="Open Sans" w:hAnsi="Open Sans" w:cs="Open Sans"/>
          <w:b/>
        </w:rPr>
      </w:pPr>
      <w:r>
        <w:rPr>
          <w:rFonts w:ascii="Open Sans" w:hAnsi="Open Sans" w:cs="Open Sans"/>
          <w:b/>
        </w:rPr>
        <w:t>Minutes Part 1</w:t>
      </w:r>
    </w:p>
    <w:p w:rsidR="004A3B0E" w:rsidRPr="00FB4DD2" w:rsidRDefault="004A3B0E" w:rsidP="004A3B0E">
      <w:pPr>
        <w:ind w:left="-709" w:firstLine="709"/>
        <w:rPr>
          <w:rFonts w:ascii="Open Sans" w:hAnsi="Open Sans" w:cs="Open Sans"/>
          <w:b/>
        </w:rPr>
      </w:pPr>
    </w:p>
    <w:tbl>
      <w:tblPr>
        <w:tblStyle w:val="LightList-Accent1"/>
        <w:tblW w:w="9663" w:type="dxa"/>
        <w:tblInd w:w="-601" w:type="dxa"/>
        <w:tblLayout w:type="fixed"/>
        <w:tblLook w:val="00A0" w:firstRow="1" w:lastRow="0" w:firstColumn="1" w:lastColumn="0" w:noHBand="0" w:noVBand="0"/>
      </w:tblPr>
      <w:tblGrid>
        <w:gridCol w:w="567"/>
        <w:gridCol w:w="7821"/>
        <w:gridCol w:w="1275"/>
      </w:tblGrid>
      <w:tr w:rsidR="0039362F" w:rsidRPr="00FB4DD2" w:rsidTr="0044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39362F" w:rsidRPr="00FB4DD2" w:rsidRDefault="0039362F">
            <w:pPr>
              <w:rPr>
                <w:rFonts w:ascii="Open Sans" w:hAnsi="Open Sans" w:cs="Open Sans"/>
              </w:rPr>
            </w:pPr>
          </w:p>
        </w:tc>
        <w:tc>
          <w:tcPr>
            <w:cnfStyle w:val="000010000000" w:firstRow="0" w:lastRow="0" w:firstColumn="0" w:lastColumn="0" w:oddVBand="1" w:evenVBand="0" w:oddHBand="0" w:evenHBand="0" w:firstRowFirstColumn="0" w:firstRowLastColumn="0" w:lastRowFirstColumn="0" w:lastRowLastColumn="0"/>
            <w:tcW w:w="9096" w:type="dxa"/>
            <w:gridSpan w:val="2"/>
          </w:tcPr>
          <w:p w:rsidR="0039362F" w:rsidRPr="00FB4DD2" w:rsidRDefault="0039362F" w:rsidP="0039362F">
            <w:pPr>
              <w:jc w:val="center"/>
              <w:rPr>
                <w:rFonts w:ascii="Open Sans" w:hAnsi="Open Sans" w:cs="Open Sans"/>
              </w:rPr>
            </w:pPr>
            <w:r>
              <w:rPr>
                <w:rFonts w:ascii="Open Sans" w:hAnsi="Open Sans" w:cs="Open Sans"/>
              </w:rPr>
              <w:t>Minutes Part 1</w:t>
            </w:r>
          </w:p>
        </w:tc>
      </w:tr>
      <w:tr w:rsidR="0039362F" w:rsidRPr="00FB4DD2" w:rsidTr="00331E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39362F" w:rsidRPr="00E55FF7" w:rsidRDefault="0039362F"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096" w:type="dxa"/>
            <w:gridSpan w:val="2"/>
            <w:vAlign w:val="center"/>
          </w:tcPr>
          <w:p w:rsidR="0039362F" w:rsidRPr="00E55FF7" w:rsidRDefault="0039362F" w:rsidP="001C79DE">
            <w:pPr>
              <w:jc w:val="center"/>
              <w:rPr>
                <w:rFonts w:ascii="Open Sans" w:hAnsi="Open Sans" w:cs="Open Sans"/>
                <w:sz w:val="22"/>
                <w:szCs w:val="22"/>
              </w:rPr>
            </w:pPr>
            <w:r w:rsidRPr="00E55FF7">
              <w:rPr>
                <w:rFonts w:ascii="Open Sans" w:hAnsi="Open Sans" w:cs="Open Sans"/>
                <w:b/>
                <w:sz w:val="22"/>
                <w:szCs w:val="22"/>
              </w:rPr>
              <w:t>Standard Items</w:t>
            </w:r>
          </w:p>
        </w:tc>
      </w:tr>
      <w:tr w:rsidR="0039362F" w:rsidRPr="00FB4DD2" w:rsidTr="00766B72">
        <w:trPr>
          <w:trHeight w:val="461"/>
        </w:trPr>
        <w:tc>
          <w:tcPr>
            <w:cnfStyle w:val="001000000000" w:firstRow="0" w:lastRow="0" w:firstColumn="1" w:lastColumn="0" w:oddVBand="0" w:evenVBand="0" w:oddHBand="0" w:evenHBand="0" w:firstRowFirstColumn="0" w:firstRowLastColumn="0" w:lastRowFirstColumn="0" w:lastRowLastColumn="0"/>
            <w:tcW w:w="567" w:type="dxa"/>
          </w:tcPr>
          <w:p w:rsidR="0039362F" w:rsidRPr="00896A56" w:rsidRDefault="0039362F"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39362F" w:rsidRPr="0039362F" w:rsidRDefault="0039362F" w:rsidP="0039362F">
            <w:pPr>
              <w:rPr>
                <w:rFonts w:ascii="Open Sans" w:hAnsi="Open Sans" w:cs="Open Sans"/>
                <w:b/>
                <w:sz w:val="22"/>
                <w:szCs w:val="22"/>
              </w:rPr>
            </w:pPr>
            <w:r w:rsidRPr="0039362F">
              <w:rPr>
                <w:rFonts w:ascii="Open Sans" w:hAnsi="Open Sans" w:cs="Open Sans"/>
                <w:b/>
                <w:sz w:val="22"/>
                <w:szCs w:val="22"/>
              </w:rPr>
              <w:t>Apologies / Introductions</w:t>
            </w:r>
          </w:p>
          <w:p w:rsidR="0039362F" w:rsidRPr="003264A6" w:rsidRDefault="0039362F" w:rsidP="0039362F">
            <w:pPr>
              <w:rPr>
                <w:rFonts w:ascii="Open Sans" w:hAnsi="Open Sans" w:cs="Open Sans"/>
                <w:b/>
                <w:sz w:val="22"/>
                <w:szCs w:val="22"/>
              </w:rPr>
            </w:pPr>
            <w:r w:rsidRPr="003264A6">
              <w:rPr>
                <w:rFonts w:ascii="Open Sans" w:hAnsi="Open Sans" w:cs="Open Sans"/>
                <w:b/>
                <w:sz w:val="22"/>
                <w:szCs w:val="22"/>
              </w:rPr>
              <w:t>Present (meeting held by video conference due to Covid-19):</w:t>
            </w:r>
          </w:p>
          <w:p w:rsidR="0039362F" w:rsidRPr="0039362F" w:rsidRDefault="0039362F" w:rsidP="0039362F">
            <w:pPr>
              <w:rPr>
                <w:rFonts w:ascii="Open Sans" w:hAnsi="Open Sans" w:cs="Open Sans"/>
                <w:sz w:val="22"/>
                <w:szCs w:val="22"/>
              </w:rPr>
            </w:pPr>
            <w:r w:rsidRPr="0039362F">
              <w:rPr>
                <w:rFonts w:ascii="Open Sans" w:hAnsi="Open Sans" w:cs="Open Sans"/>
                <w:sz w:val="22"/>
                <w:szCs w:val="22"/>
              </w:rPr>
              <w:t>Farrukh Siddiqi (FS) – Chair</w:t>
            </w:r>
          </w:p>
          <w:p w:rsidR="0039362F" w:rsidRPr="0039362F" w:rsidRDefault="0039362F" w:rsidP="0039362F">
            <w:pPr>
              <w:rPr>
                <w:rFonts w:ascii="Open Sans" w:hAnsi="Open Sans" w:cs="Open Sans"/>
                <w:sz w:val="22"/>
                <w:szCs w:val="22"/>
              </w:rPr>
            </w:pPr>
            <w:r w:rsidRPr="0039362F">
              <w:rPr>
                <w:rFonts w:ascii="Open Sans" w:hAnsi="Open Sans" w:cs="Open Sans"/>
                <w:sz w:val="22"/>
                <w:szCs w:val="22"/>
              </w:rPr>
              <w:t xml:space="preserve">Leena </w:t>
            </w:r>
            <w:proofErr w:type="spellStart"/>
            <w:r w:rsidRPr="0039362F">
              <w:rPr>
                <w:rFonts w:ascii="Open Sans" w:hAnsi="Open Sans" w:cs="Open Sans"/>
                <w:sz w:val="22"/>
                <w:szCs w:val="22"/>
              </w:rPr>
              <w:t>Nagrecha</w:t>
            </w:r>
            <w:proofErr w:type="spellEnd"/>
            <w:r w:rsidRPr="0039362F">
              <w:rPr>
                <w:rFonts w:ascii="Open Sans" w:hAnsi="Open Sans" w:cs="Open Sans"/>
                <w:sz w:val="22"/>
                <w:szCs w:val="22"/>
              </w:rPr>
              <w:t xml:space="preserve"> (LN) – Company Secretary</w:t>
            </w:r>
          </w:p>
          <w:p w:rsidR="0039362F" w:rsidRPr="0039362F" w:rsidRDefault="0039362F" w:rsidP="0039362F">
            <w:pPr>
              <w:rPr>
                <w:rFonts w:ascii="Open Sans" w:hAnsi="Open Sans" w:cs="Open Sans"/>
                <w:sz w:val="22"/>
                <w:szCs w:val="22"/>
              </w:rPr>
            </w:pPr>
            <w:proofErr w:type="spellStart"/>
            <w:r w:rsidRPr="0039362F">
              <w:rPr>
                <w:rFonts w:ascii="Open Sans" w:hAnsi="Open Sans" w:cs="Open Sans"/>
                <w:sz w:val="22"/>
                <w:szCs w:val="22"/>
              </w:rPr>
              <w:t>Pui</w:t>
            </w:r>
            <w:proofErr w:type="spellEnd"/>
            <w:r w:rsidRPr="0039362F">
              <w:rPr>
                <w:rFonts w:ascii="Open Sans" w:hAnsi="Open Sans" w:cs="Open Sans"/>
                <w:sz w:val="22"/>
                <w:szCs w:val="22"/>
              </w:rPr>
              <w:t xml:space="preserve"> Wah Carter (PWC) – Treasurer</w:t>
            </w:r>
          </w:p>
          <w:p w:rsidR="0039362F" w:rsidRPr="0039362F" w:rsidRDefault="0039362F" w:rsidP="0039362F">
            <w:pPr>
              <w:rPr>
                <w:rFonts w:ascii="Open Sans" w:hAnsi="Open Sans" w:cs="Open Sans"/>
                <w:sz w:val="22"/>
                <w:szCs w:val="22"/>
              </w:rPr>
            </w:pPr>
            <w:r w:rsidRPr="0039362F">
              <w:rPr>
                <w:rFonts w:ascii="Open Sans" w:hAnsi="Open Sans" w:cs="Open Sans"/>
                <w:sz w:val="22"/>
                <w:szCs w:val="22"/>
              </w:rPr>
              <w:t>George Derbyshire (GD) – WBC representative</w:t>
            </w:r>
          </w:p>
          <w:p w:rsidR="0039362F" w:rsidRPr="0039362F" w:rsidRDefault="0039362F" w:rsidP="0039362F">
            <w:pPr>
              <w:rPr>
                <w:rFonts w:ascii="Open Sans" w:hAnsi="Open Sans" w:cs="Open Sans"/>
                <w:sz w:val="22"/>
                <w:szCs w:val="22"/>
              </w:rPr>
            </w:pPr>
            <w:r w:rsidRPr="0039362F">
              <w:rPr>
                <w:rFonts w:ascii="Open Sans" w:hAnsi="Open Sans" w:cs="Open Sans"/>
                <w:sz w:val="22"/>
                <w:szCs w:val="22"/>
              </w:rPr>
              <w:t>Laurence Blake (LB) – Trustee</w:t>
            </w:r>
          </w:p>
          <w:p w:rsidR="0039362F" w:rsidRPr="0039362F" w:rsidRDefault="0039362F" w:rsidP="0039362F">
            <w:pPr>
              <w:rPr>
                <w:rFonts w:ascii="Open Sans" w:hAnsi="Open Sans" w:cs="Open Sans"/>
                <w:sz w:val="22"/>
                <w:szCs w:val="22"/>
              </w:rPr>
            </w:pPr>
            <w:r w:rsidRPr="0039362F">
              <w:rPr>
                <w:rFonts w:ascii="Open Sans" w:hAnsi="Open Sans" w:cs="Open Sans"/>
                <w:sz w:val="22"/>
                <w:szCs w:val="22"/>
              </w:rPr>
              <w:t xml:space="preserve">Salim </w:t>
            </w:r>
            <w:proofErr w:type="spellStart"/>
            <w:r w:rsidRPr="0039362F">
              <w:rPr>
                <w:rFonts w:ascii="Open Sans" w:hAnsi="Open Sans" w:cs="Open Sans"/>
                <w:sz w:val="22"/>
                <w:szCs w:val="22"/>
              </w:rPr>
              <w:t>Bakirci</w:t>
            </w:r>
            <w:proofErr w:type="spellEnd"/>
            <w:r w:rsidRPr="0039362F">
              <w:rPr>
                <w:rFonts w:ascii="Open Sans" w:hAnsi="Open Sans" w:cs="Open Sans"/>
                <w:sz w:val="22"/>
                <w:szCs w:val="22"/>
              </w:rPr>
              <w:t xml:space="preserve"> (SB) – Chief Officer</w:t>
            </w:r>
          </w:p>
          <w:p w:rsidR="0039362F" w:rsidRPr="0039362F" w:rsidRDefault="0039362F" w:rsidP="0039362F">
            <w:pPr>
              <w:rPr>
                <w:rFonts w:ascii="Open Sans" w:hAnsi="Open Sans" w:cs="Open Sans"/>
                <w:sz w:val="22"/>
                <w:szCs w:val="22"/>
              </w:rPr>
            </w:pPr>
            <w:r w:rsidRPr="0039362F">
              <w:rPr>
                <w:rFonts w:ascii="Open Sans" w:hAnsi="Open Sans" w:cs="Open Sans"/>
                <w:sz w:val="22"/>
                <w:szCs w:val="22"/>
              </w:rPr>
              <w:t xml:space="preserve">Catherine </w:t>
            </w:r>
            <w:proofErr w:type="spellStart"/>
            <w:r w:rsidRPr="0039362F">
              <w:rPr>
                <w:rFonts w:ascii="Open Sans" w:hAnsi="Open Sans" w:cs="Open Sans"/>
                <w:sz w:val="22"/>
                <w:szCs w:val="22"/>
              </w:rPr>
              <w:t>Markowski</w:t>
            </w:r>
            <w:proofErr w:type="spellEnd"/>
            <w:r w:rsidRPr="0039362F">
              <w:rPr>
                <w:rFonts w:ascii="Open Sans" w:hAnsi="Open Sans" w:cs="Open Sans"/>
                <w:sz w:val="22"/>
                <w:szCs w:val="22"/>
              </w:rPr>
              <w:t xml:space="preserve"> (CM) – Advice Service Manager &amp; staff representative</w:t>
            </w:r>
          </w:p>
          <w:p w:rsidR="0039362F" w:rsidRPr="0039362F" w:rsidRDefault="0039362F" w:rsidP="0039362F">
            <w:pPr>
              <w:rPr>
                <w:rFonts w:ascii="Open Sans" w:hAnsi="Open Sans" w:cs="Open Sans"/>
                <w:sz w:val="22"/>
                <w:szCs w:val="22"/>
              </w:rPr>
            </w:pPr>
            <w:r w:rsidRPr="0039362F">
              <w:rPr>
                <w:rFonts w:ascii="Open Sans" w:hAnsi="Open Sans" w:cs="Open Sans"/>
                <w:sz w:val="22"/>
                <w:szCs w:val="22"/>
              </w:rPr>
              <w:t>Rosie Woodhouse (RW) – minutes</w:t>
            </w:r>
          </w:p>
          <w:p w:rsidR="0039362F" w:rsidRPr="0039362F" w:rsidRDefault="0039362F" w:rsidP="0039362F">
            <w:pPr>
              <w:rPr>
                <w:rFonts w:ascii="Open Sans" w:hAnsi="Open Sans" w:cs="Open Sans"/>
                <w:b/>
                <w:sz w:val="22"/>
                <w:szCs w:val="22"/>
              </w:rPr>
            </w:pPr>
            <w:r w:rsidRPr="0039362F">
              <w:rPr>
                <w:rFonts w:ascii="Open Sans" w:hAnsi="Open Sans" w:cs="Open Sans"/>
                <w:b/>
                <w:sz w:val="22"/>
                <w:szCs w:val="22"/>
              </w:rPr>
              <w:t>Apologies</w:t>
            </w:r>
          </w:p>
          <w:p w:rsidR="0039362F" w:rsidRPr="0039362F" w:rsidRDefault="0039362F" w:rsidP="0039362F">
            <w:pPr>
              <w:rPr>
                <w:rFonts w:ascii="Open Sans" w:hAnsi="Open Sans" w:cs="Open Sans"/>
                <w:sz w:val="22"/>
                <w:szCs w:val="22"/>
              </w:rPr>
            </w:pPr>
            <w:r w:rsidRPr="0039362F">
              <w:rPr>
                <w:rFonts w:ascii="Open Sans" w:hAnsi="Open Sans" w:cs="Open Sans"/>
                <w:sz w:val="22"/>
                <w:szCs w:val="22"/>
              </w:rPr>
              <w:t xml:space="preserve">Meera </w:t>
            </w:r>
            <w:proofErr w:type="spellStart"/>
            <w:r w:rsidRPr="0039362F">
              <w:rPr>
                <w:rFonts w:ascii="Open Sans" w:hAnsi="Open Sans" w:cs="Open Sans"/>
                <w:sz w:val="22"/>
                <w:szCs w:val="22"/>
              </w:rPr>
              <w:t>Lachani</w:t>
            </w:r>
            <w:proofErr w:type="spellEnd"/>
            <w:r w:rsidRPr="0039362F">
              <w:rPr>
                <w:rFonts w:ascii="Open Sans" w:hAnsi="Open Sans" w:cs="Open Sans"/>
                <w:sz w:val="22"/>
                <w:szCs w:val="22"/>
              </w:rPr>
              <w:t xml:space="preserve"> (ML) – Trustee</w:t>
            </w:r>
          </w:p>
          <w:p w:rsidR="0039362F" w:rsidRPr="00E55FF7" w:rsidRDefault="0039362F" w:rsidP="0039362F">
            <w:pPr>
              <w:rPr>
                <w:rFonts w:ascii="Open Sans" w:hAnsi="Open Sans" w:cs="Open Sans"/>
                <w:sz w:val="22"/>
                <w:szCs w:val="22"/>
              </w:rPr>
            </w:pPr>
            <w:r w:rsidRPr="0039362F">
              <w:rPr>
                <w:rFonts w:ascii="Open Sans" w:hAnsi="Open Sans" w:cs="Open Sans"/>
                <w:sz w:val="22"/>
                <w:szCs w:val="22"/>
              </w:rPr>
              <w:t xml:space="preserve">Mike </w:t>
            </w:r>
            <w:proofErr w:type="spellStart"/>
            <w:r w:rsidRPr="0039362F">
              <w:rPr>
                <w:rFonts w:ascii="Open Sans" w:hAnsi="Open Sans" w:cs="Open Sans"/>
                <w:sz w:val="22"/>
                <w:szCs w:val="22"/>
              </w:rPr>
              <w:t>Sellman</w:t>
            </w:r>
            <w:proofErr w:type="spellEnd"/>
            <w:r w:rsidRPr="0039362F">
              <w:rPr>
                <w:rFonts w:ascii="Open Sans" w:hAnsi="Open Sans" w:cs="Open Sans"/>
                <w:sz w:val="22"/>
                <w:szCs w:val="22"/>
              </w:rPr>
              <w:t xml:space="preserve"> (MS) – Volunteer representative</w:t>
            </w:r>
          </w:p>
        </w:tc>
        <w:tc>
          <w:tcPr>
            <w:tcW w:w="1275" w:type="dxa"/>
          </w:tcPr>
          <w:p w:rsidR="0039362F" w:rsidRPr="00E55FF7" w:rsidRDefault="0039362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39362F" w:rsidRPr="00FB4DD2" w:rsidTr="00543EA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tcPr>
          <w:p w:rsidR="0039362F" w:rsidRPr="00896A56" w:rsidRDefault="0039362F"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39362F" w:rsidRPr="003264A6" w:rsidRDefault="0039362F">
            <w:pPr>
              <w:rPr>
                <w:rFonts w:ascii="Open Sans" w:hAnsi="Open Sans" w:cs="Open Sans"/>
                <w:b/>
                <w:sz w:val="22"/>
                <w:szCs w:val="22"/>
              </w:rPr>
            </w:pPr>
            <w:r w:rsidRPr="003264A6">
              <w:rPr>
                <w:rFonts w:ascii="Open Sans" w:hAnsi="Open Sans" w:cs="Open Sans"/>
                <w:b/>
                <w:sz w:val="22"/>
                <w:szCs w:val="22"/>
              </w:rPr>
              <w:t>Conflict of interests</w:t>
            </w:r>
          </w:p>
          <w:p w:rsidR="003264A6" w:rsidRPr="00E55FF7" w:rsidRDefault="003264A6">
            <w:pPr>
              <w:rPr>
                <w:rFonts w:ascii="Open Sans" w:hAnsi="Open Sans" w:cs="Open Sans"/>
                <w:sz w:val="22"/>
                <w:szCs w:val="22"/>
              </w:rPr>
            </w:pPr>
            <w:r>
              <w:rPr>
                <w:rFonts w:ascii="Open Sans" w:hAnsi="Open Sans" w:cs="Open Sans"/>
                <w:sz w:val="22"/>
                <w:szCs w:val="22"/>
              </w:rPr>
              <w:t>None</w:t>
            </w:r>
          </w:p>
        </w:tc>
        <w:tc>
          <w:tcPr>
            <w:tcW w:w="1275" w:type="dxa"/>
          </w:tcPr>
          <w:p w:rsidR="0039362F" w:rsidRPr="00E55FF7" w:rsidRDefault="0039362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39362F" w:rsidRPr="00FB4DD2" w:rsidTr="00F35737">
        <w:tc>
          <w:tcPr>
            <w:cnfStyle w:val="001000000000" w:firstRow="0" w:lastRow="0" w:firstColumn="1" w:lastColumn="0" w:oddVBand="0" w:evenVBand="0" w:oddHBand="0" w:evenHBand="0" w:firstRowFirstColumn="0" w:firstRowLastColumn="0" w:lastRowFirstColumn="0" w:lastRowLastColumn="0"/>
            <w:tcW w:w="567" w:type="dxa"/>
          </w:tcPr>
          <w:p w:rsidR="0039362F" w:rsidRPr="00896A56" w:rsidRDefault="0039362F"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39362F" w:rsidRPr="003264A6" w:rsidRDefault="0039362F">
            <w:pPr>
              <w:rPr>
                <w:rFonts w:ascii="Open Sans" w:hAnsi="Open Sans" w:cs="Open Sans"/>
                <w:b/>
                <w:sz w:val="22"/>
                <w:szCs w:val="22"/>
              </w:rPr>
            </w:pPr>
            <w:r w:rsidRPr="003264A6">
              <w:rPr>
                <w:rFonts w:ascii="Open Sans" w:hAnsi="Open Sans" w:cs="Open Sans"/>
                <w:b/>
                <w:sz w:val="22"/>
                <w:szCs w:val="22"/>
              </w:rPr>
              <w:t xml:space="preserve">Minutes </w:t>
            </w:r>
          </w:p>
          <w:p w:rsidR="0039362F" w:rsidRDefault="0039362F" w:rsidP="003264A6">
            <w:pPr>
              <w:pStyle w:val="ListParagraph"/>
              <w:numPr>
                <w:ilvl w:val="0"/>
                <w:numId w:val="22"/>
              </w:numPr>
              <w:rPr>
                <w:rFonts w:ascii="Open Sans" w:hAnsi="Open Sans" w:cs="Open Sans"/>
                <w:sz w:val="22"/>
                <w:szCs w:val="22"/>
              </w:rPr>
            </w:pPr>
            <w:r w:rsidRPr="003264A6">
              <w:rPr>
                <w:rFonts w:ascii="Open Sans" w:hAnsi="Open Sans" w:cs="Open Sans"/>
                <w:sz w:val="22"/>
                <w:szCs w:val="22"/>
              </w:rPr>
              <w:t xml:space="preserve">Board Meeting held on </w:t>
            </w:r>
            <w:r w:rsidR="003264A6" w:rsidRPr="003264A6">
              <w:rPr>
                <w:rFonts w:ascii="Open Sans" w:hAnsi="Open Sans" w:cs="Open Sans"/>
                <w:sz w:val="22"/>
                <w:szCs w:val="22"/>
              </w:rPr>
              <w:t>29 September</w:t>
            </w:r>
            <w:r w:rsidRPr="003264A6">
              <w:rPr>
                <w:rFonts w:ascii="Open Sans" w:hAnsi="Open Sans" w:cs="Open Sans"/>
                <w:sz w:val="22"/>
                <w:szCs w:val="22"/>
              </w:rPr>
              <w:t xml:space="preserve"> 2020</w:t>
            </w:r>
          </w:p>
          <w:p w:rsidR="00BC20F8" w:rsidRPr="00BC20F8" w:rsidRDefault="008A3313" w:rsidP="00BC20F8">
            <w:pPr>
              <w:rPr>
                <w:rFonts w:ascii="Open Sans" w:hAnsi="Open Sans" w:cs="Open Sans"/>
                <w:sz w:val="22"/>
                <w:szCs w:val="22"/>
              </w:rPr>
            </w:pPr>
            <w:r w:rsidRPr="008A3313">
              <w:rPr>
                <w:rFonts w:ascii="Open Sans" w:hAnsi="Open Sans" w:cs="Open Sans"/>
                <w:sz w:val="22"/>
                <w:szCs w:val="22"/>
              </w:rPr>
              <w:t>The minutes were approved by the Board. The Chair will print, sign and post the minutes for all meetings together at the end of the year.</w:t>
            </w:r>
          </w:p>
          <w:p w:rsidR="0039362F" w:rsidRPr="00BC20F8" w:rsidRDefault="0039362F" w:rsidP="00BC20F8">
            <w:pPr>
              <w:pStyle w:val="ListParagraph"/>
              <w:numPr>
                <w:ilvl w:val="0"/>
                <w:numId w:val="22"/>
              </w:numPr>
              <w:rPr>
                <w:rFonts w:ascii="Open Sans" w:hAnsi="Open Sans" w:cs="Open Sans"/>
                <w:sz w:val="22"/>
                <w:szCs w:val="22"/>
              </w:rPr>
            </w:pPr>
            <w:r w:rsidRPr="00BC20F8">
              <w:rPr>
                <w:rFonts w:ascii="Open Sans" w:hAnsi="Open Sans" w:cs="Open Sans"/>
                <w:sz w:val="22"/>
                <w:szCs w:val="22"/>
              </w:rPr>
              <w:t>Matters Arising</w:t>
            </w:r>
          </w:p>
          <w:p w:rsidR="00BC20F8" w:rsidRPr="00BC20F8" w:rsidRDefault="008A3313" w:rsidP="00BC20F8">
            <w:pPr>
              <w:rPr>
                <w:rFonts w:ascii="Open Sans" w:hAnsi="Open Sans" w:cs="Open Sans"/>
                <w:b/>
                <w:sz w:val="22"/>
                <w:szCs w:val="22"/>
              </w:rPr>
            </w:pPr>
            <w:r>
              <w:rPr>
                <w:rFonts w:ascii="Open Sans" w:hAnsi="Open Sans" w:cs="Open Sans"/>
                <w:b/>
                <w:sz w:val="22"/>
                <w:szCs w:val="22"/>
              </w:rPr>
              <w:t>C</w:t>
            </w:r>
            <w:r w:rsidR="00BC20F8" w:rsidRPr="00BC20F8">
              <w:rPr>
                <w:rFonts w:ascii="Open Sans" w:hAnsi="Open Sans" w:cs="Open Sans"/>
                <w:b/>
                <w:sz w:val="22"/>
                <w:szCs w:val="22"/>
              </w:rPr>
              <w:t>ompleted</w:t>
            </w:r>
            <w:r>
              <w:rPr>
                <w:rFonts w:ascii="Open Sans" w:hAnsi="Open Sans" w:cs="Open Sans"/>
                <w:b/>
                <w:sz w:val="22"/>
                <w:szCs w:val="22"/>
              </w:rPr>
              <w:t xml:space="preserve"> actions</w:t>
            </w:r>
            <w:r w:rsidR="00BC20F8" w:rsidRPr="00BC20F8">
              <w:rPr>
                <w:rFonts w:ascii="Open Sans" w:hAnsi="Open Sans" w:cs="Open Sans"/>
                <w:b/>
                <w:sz w:val="22"/>
                <w:szCs w:val="22"/>
              </w:rPr>
              <w:t>:</w:t>
            </w:r>
          </w:p>
          <w:p w:rsidR="00BC20F8" w:rsidRPr="008A3313" w:rsidRDefault="00BC20F8" w:rsidP="008A3313">
            <w:pPr>
              <w:pStyle w:val="ListParagraph"/>
              <w:numPr>
                <w:ilvl w:val="0"/>
                <w:numId w:val="27"/>
              </w:numPr>
              <w:rPr>
                <w:rFonts w:ascii="Open Sans" w:hAnsi="Open Sans" w:cs="Open Sans"/>
                <w:sz w:val="22"/>
                <w:szCs w:val="22"/>
              </w:rPr>
            </w:pPr>
            <w:r w:rsidRPr="008A3313">
              <w:rPr>
                <w:rFonts w:ascii="Open Sans" w:hAnsi="Open Sans" w:cs="Open Sans"/>
                <w:sz w:val="22"/>
                <w:szCs w:val="22"/>
              </w:rPr>
              <w:t>Read R&amp;C plan – closed</w:t>
            </w:r>
          </w:p>
          <w:p w:rsidR="00BC20F8" w:rsidRPr="008A3313" w:rsidRDefault="00BC20F8" w:rsidP="008A3313">
            <w:pPr>
              <w:pStyle w:val="ListParagraph"/>
              <w:numPr>
                <w:ilvl w:val="0"/>
                <w:numId w:val="27"/>
              </w:numPr>
              <w:rPr>
                <w:rFonts w:ascii="Open Sans" w:hAnsi="Open Sans" w:cs="Open Sans"/>
                <w:sz w:val="22"/>
                <w:szCs w:val="22"/>
              </w:rPr>
            </w:pPr>
            <w:proofErr w:type="spellStart"/>
            <w:r w:rsidRPr="008A3313">
              <w:rPr>
                <w:rFonts w:ascii="Open Sans" w:hAnsi="Open Sans" w:cs="Open Sans"/>
                <w:sz w:val="22"/>
                <w:szCs w:val="22"/>
              </w:rPr>
              <w:t>Reserves</w:t>
            </w:r>
            <w:proofErr w:type="spellEnd"/>
            <w:r w:rsidRPr="008A3313">
              <w:rPr>
                <w:rFonts w:ascii="Open Sans" w:hAnsi="Open Sans" w:cs="Open Sans"/>
                <w:sz w:val="22"/>
                <w:szCs w:val="22"/>
              </w:rPr>
              <w:t xml:space="preserve"> policy – closed</w:t>
            </w:r>
          </w:p>
          <w:p w:rsidR="00BC20F8" w:rsidRPr="008A3313" w:rsidRDefault="00BC20F8" w:rsidP="008A3313">
            <w:pPr>
              <w:pStyle w:val="ListParagraph"/>
              <w:numPr>
                <w:ilvl w:val="0"/>
                <w:numId w:val="27"/>
              </w:numPr>
              <w:rPr>
                <w:rFonts w:ascii="Open Sans" w:hAnsi="Open Sans" w:cs="Open Sans"/>
                <w:sz w:val="22"/>
                <w:szCs w:val="22"/>
              </w:rPr>
            </w:pPr>
            <w:r w:rsidRPr="008A3313">
              <w:rPr>
                <w:rFonts w:ascii="Open Sans" w:hAnsi="Open Sans" w:cs="Open Sans"/>
                <w:sz w:val="22"/>
                <w:szCs w:val="22"/>
              </w:rPr>
              <w:t>Annual accounts – closed</w:t>
            </w:r>
          </w:p>
          <w:p w:rsidR="00BC20F8" w:rsidRPr="008A3313" w:rsidRDefault="00BC20F8" w:rsidP="008A3313">
            <w:pPr>
              <w:pStyle w:val="ListParagraph"/>
              <w:numPr>
                <w:ilvl w:val="0"/>
                <w:numId w:val="27"/>
              </w:numPr>
              <w:rPr>
                <w:rFonts w:ascii="Open Sans" w:hAnsi="Open Sans" w:cs="Open Sans"/>
                <w:sz w:val="22"/>
                <w:szCs w:val="22"/>
              </w:rPr>
            </w:pPr>
            <w:r w:rsidRPr="008A3313">
              <w:rPr>
                <w:rFonts w:ascii="Open Sans" w:hAnsi="Open Sans" w:cs="Open Sans"/>
                <w:sz w:val="22"/>
                <w:szCs w:val="22"/>
              </w:rPr>
              <w:t>CO report – it was suggested a summary statement is included at the start of the report.</w:t>
            </w:r>
          </w:p>
          <w:p w:rsidR="00BC20F8" w:rsidRPr="008A3313" w:rsidRDefault="00BC20F8" w:rsidP="008A3313">
            <w:pPr>
              <w:pStyle w:val="ListParagraph"/>
              <w:numPr>
                <w:ilvl w:val="0"/>
                <w:numId w:val="27"/>
              </w:numPr>
              <w:rPr>
                <w:rFonts w:ascii="Open Sans" w:hAnsi="Open Sans" w:cs="Open Sans"/>
                <w:sz w:val="22"/>
                <w:szCs w:val="22"/>
              </w:rPr>
            </w:pPr>
            <w:r w:rsidRPr="008A3313">
              <w:rPr>
                <w:rFonts w:ascii="Open Sans" w:hAnsi="Open Sans" w:cs="Open Sans"/>
                <w:sz w:val="22"/>
                <w:szCs w:val="22"/>
              </w:rPr>
              <w:t>Advise CM of any contacts at HCC – contact now established</w:t>
            </w:r>
            <w:r w:rsidR="00437A67">
              <w:rPr>
                <w:rFonts w:ascii="Open Sans" w:hAnsi="Open Sans" w:cs="Open Sans"/>
                <w:sz w:val="22"/>
                <w:szCs w:val="22"/>
              </w:rPr>
              <w:t>.</w:t>
            </w:r>
          </w:p>
          <w:p w:rsidR="00BC20F8" w:rsidRPr="00BC20F8" w:rsidRDefault="00BC20F8" w:rsidP="00BC20F8">
            <w:pPr>
              <w:rPr>
                <w:rFonts w:ascii="Open Sans" w:hAnsi="Open Sans" w:cs="Open Sans"/>
                <w:b/>
                <w:sz w:val="22"/>
                <w:szCs w:val="22"/>
              </w:rPr>
            </w:pPr>
            <w:r w:rsidRPr="00BC20F8">
              <w:rPr>
                <w:rFonts w:ascii="Open Sans" w:hAnsi="Open Sans" w:cs="Open Sans"/>
                <w:b/>
                <w:sz w:val="22"/>
                <w:szCs w:val="22"/>
              </w:rPr>
              <w:t>Actions carried forward:</w:t>
            </w:r>
          </w:p>
          <w:p w:rsidR="00BC20F8" w:rsidRPr="008A3313" w:rsidRDefault="00BC20F8" w:rsidP="008A3313">
            <w:pPr>
              <w:pStyle w:val="ListParagraph"/>
              <w:numPr>
                <w:ilvl w:val="0"/>
                <w:numId w:val="28"/>
              </w:numPr>
              <w:rPr>
                <w:rFonts w:ascii="Open Sans" w:hAnsi="Open Sans" w:cs="Open Sans"/>
                <w:sz w:val="22"/>
                <w:szCs w:val="22"/>
              </w:rPr>
            </w:pPr>
            <w:r w:rsidRPr="008A3313">
              <w:rPr>
                <w:rFonts w:ascii="Open Sans" w:hAnsi="Open Sans" w:cs="Open Sans"/>
                <w:sz w:val="22"/>
                <w:szCs w:val="22"/>
              </w:rPr>
              <w:t>GDPR – RW to follow up</w:t>
            </w:r>
          </w:p>
          <w:p w:rsidR="00BC20F8" w:rsidRPr="008A3313" w:rsidRDefault="00BC20F8" w:rsidP="008A3313">
            <w:pPr>
              <w:pStyle w:val="ListParagraph"/>
              <w:numPr>
                <w:ilvl w:val="0"/>
                <w:numId w:val="28"/>
              </w:numPr>
              <w:rPr>
                <w:rFonts w:ascii="Open Sans" w:hAnsi="Open Sans" w:cs="Open Sans"/>
                <w:sz w:val="22"/>
                <w:szCs w:val="22"/>
              </w:rPr>
            </w:pPr>
            <w:r w:rsidRPr="008A3313">
              <w:rPr>
                <w:rFonts w:ascii="Open Sans" w:hAnsi="Open Sans" w:cs="Open Sans"/>
                <w:sz w:val="22"/>
                <w:szCs w:val="22"/>
              </w:rPr>
              <w:t>Mental health training – RW to follow up</w:t>
            </w:r>
          </w:p>
          <w:p w:rsidR="008A3313" w:rsidRPr="00BF638D" w:rsidRDefault="008A3313" w:rsidP="00BC20F8">
            <w:pPr>
              <w:rPr>
                <w:rFonts w:ascii="Open Sans" w:hAnsi="Open Sans" w:cs="Open Sans"/>
                <w:b/>
                <w:sz w:val="22"/>
                <w:szCs w:val="22"/>
              </w:rPr>
            </w:pPr>
            <w:r w:rsidRPr="00BF638D">
              <w:rPr>
                <w:rFonts w:ascii="Open Sans" w:hAnsi="Open Sans" w:cs="Open Sans"/>
                <w:b/>
                <w:sz w:val="22"/>
                <w:szCs w:val="22"/>
              </w:rPr>
              <w:t>New actions:</w:t>
            </w:r>
          </w:p>
          <w:p w:rsidR="00BC20F8" w:rsidRPr="00437A67" w:rsidRDefault="00BA56C2" w:rsidP="00437A67">
            <w:pPr>
              <w:pStyle w:val="ListParagraph"/>
              <w:numPr>
                <w:ilvl w:val="0"/>
                <w:numId w:val="34"/>
              </w:numPr>
              <w:rPr>
                <w:rFonts w:ascii="Open Sans" w:hAnsi="Open Sans" w:cs="Open Sans"/>
                <w:sz w:val="22"/>
                <w:szCs w:val="22"/>
              </w:rPr>
            </w:pPr>
            <w:r w:rsidRPr="00437A67">
              <w:rPr>
                <w:rFonts w:ascii="Open Sans" w:hAnsi="Open Sans" w:cs="Open Sans"/>
                <w:sz w:val="22"/>
                <w:szCs w:val="22"/>
              </w:rPr>
              <w:t>CM to discuss improving cl</w:t>
            </w:r>
            <w:r w:rsidR="00437A67">
              <w:rPr>
                <w:rFonts w:ascii="Open Sans" w:hAnsi="Open Sans" w:cs="Open Sans"/>
                <w:sz w:val="22"/>
                <w:szCs w:val="22"/>
              </w:rPr>
              <w:t>ient</w:t>
            </w:r>
            <w:r w:rsidRPr="00437A67">
              <w:rPr>
                <w:rFonts w:ascii="Open Sans" w:hAnsi="Open Sans" w:cs="Open Sans"/>
                <w:sz w:val="22"/>
                <w:szCs w:val="22"/>
              </w:rPr>
              <w:t xml:space="preserve"> access with Dacorum CEO and set up internal client feedback.</w:t>
            </w:r>
          </w:p>
          <w:p w:rsidR="00640E51" w:rsidRPr="00437A67" w:rsidRDefault="00640E51" w:rsidP="00437A67">
            <w:pPr>
              <w:pStyle w:val="ListParagraph"/>
              <w:numPr>
                <w:ilvl w:val="0"/>
                <w:numId w:val="34"/>
              </w:numPr>
              <w:rPr>
                <w:rFonts w:ascii="Open Sans" w:hAnsi="Open Sans" w:cs="Open Sans"/>
                <w:sz w:val="22"/>
                <w:szCs w:val="22"/>
              </w:rPr>
            </w:pPr>
            <w:r w:rsidRPr="00437A67">
              <w:rPr>
                <w:rFonts w:ascii="Open Sans" w:hAnsi="Open Sans" w:cs="Open Sans"/>
                <w:sz w:val="22"/>
                <w:szCs w:val="22"/>
              </w:rPr>
              <w:t>SB to delegate policy updating to volunteers.</w:t>
            </w:r>
          </w:p>
          <w:p w:rsidR="00640E51" w:rsidRPr="00437A67" w:rsidRDefault="00640E51" w:rsidP="00437A67">
            <w:pPr>
              <w:pStyle w:val="ListParagraph"/>
              <w:numPr>
                <w:ilvl w:val="0"/>
                <w:numId w:val="34"/>
              </w:numPr>
              <w:rPr>
                <w:rFonts w:ascii="Open Sans" w:hAnsi="Open Sans" w:cs="Open Sans"/>
                <w:sz w:val="22"/>
                <w:szCs w:val="22"/>
              </w:rPr>
            </w:pPr>
            <w:r w:rsidRPr="00437A67">
              <w:rPr>
                <w:rFonts w:ascii="Open Sans" w:hAnsi="Open Sans" w:cs="Open Sans"/>
                <w:sz w:val="22"/>
                <w:szCs w:val="22"/>
              </w:rPr>
              <w:t>Advi</w:t>
            </w:r>
            <w:r w:rsidR="00437A67">
              <w:rPr>
                <w:rFonts w:ascii="Open Sans" w:hAnsi="Open Sans" w:cs="Open Sans"/>
                <w:sz w:val="22"/>
                <w:szCs w:val="22"/>
              </w:rPr>
              <w:t>s</w:t>
            </w:r>
            <w:r w:rsidRPr="00437A67">
              <w:rPr>
                <w:rFonts w:ascii="Open Sans" w:hAnsi="Open Sans" w:cs="Open Sans"/>
                <w:sz w:val="22"/>
                <w:szCs w:val="22"/>
              </w:rPr>
              <w:t>e volunteers of change in expenses policy for home working.</w:t>
            </w:r>
          </w:p>
          <w:p w:rsidR="00640E51" w:rsidRPr="00437A67" w:rsidRDefault="00640E51" w:rsidP="00437A67">
            <w:pPr>
              <w:pStyle w:val="ListParagraph"/>
              <w:numPr>
                <w:ilvl w:val="0"/>
                <w:numId w:val="34"/>
              </w:numPr>
              <w:rPr>
                <w:rFonts w:ascii="Open Sans" w:hAnsi="Open Sans" w:cs="Open Sans"/>
                <w:sz w:val="22"/>
                <w:szCs w:val="22"/>
              </w:rPr>
            </w:pPr>
            <w:r w:rsidRPr="00437A67">
              <w:rPr>
                <w:rFonts w:ascii="Open Sans" w:hAnsi="Open Sans" w:cs="Open Sans"/>
                <w:sz w:val="22"/>
                <w:szCs w:val="22"/>
              </w:rPr>
              <w:t xml:space="preserve">Policy </w:t>
            </w:r>
            <w:r w:rsidR="00852578" w:rsidRPr="00437A67">
              <w:rPr>
                <w:rFonts w:ascii="Open Sans" w:hAnsi="Open Sans" w:cs="Open Sans"/>
                <w:sz w:val="22"/>
                <w:szCs w:val="22"/>
              </w:rPr>
              <w:t>t</w:t>
            </w:r>
            <w:r w:rsidRPr="00437A67">
              <w:rPr>
                <w:rFonts w:ascii="Open Sans" w:hAnsi="Open Sans" w:cs="Open Sans"/>
                <w:sz w:val="22"/>
                <w:szCs w:val="22"/>
              </w:rPr>
              <w:t>emplate</w:t>
            </w:r>
          </w:p>
          <w:p w:rsidR="00852578" w:rsidRPr="00437A67" w:rsidRDefault="00852578" w:rsidP="00437A67">
            <w:pPr>
              <w:pStyle w:val="ListParagraph"/>
              <w:numPr>
                <w:ilvl w:val="0"/>
                <w:numId w:val="34"/>
              </w:numPr>
              <w:rPr>
                <w:rFonts w:ascii="Open Sans" w:hAnsi="Open Sans" w:cs="Open Sans"/>
                <w:sz w:val="22"/>
                <w:szCs w:val="22"/>
              </w:rPr>
            </w:pPr>
            <w:r w:rsidRPr="00437A67">
              <w:rPr>
                <w:rFonts w:ascii="Open Sans" w:hAnsi="Open Sans" w:cs="Open Sans"/>
                <w:sz w:val="22"/>
                <w:szCs w:val="22"/>
              </w:rPr>
              <w:t>Review LSA documents</w:t>
            </w:r>
          </w:p>
          <w:p w:rsidR="00057250" w:rsidRPr="00437A67" w:rsidRDefault="00057250" w:rsidP="00437A67">
            <w:pPr>
              <w:pStyle w:val="ListParagraph"/>
              <w:numPr>
                <w:ilvl w:val="0"/>
                <w:numId w:val="34"/>
              </w:numPr>
              <w:rPr>
                <w:rFonts w:ascii="Open Sans" w:hAnsi="Open Sans" w:cs="Open Sans"/>
                <w:sz w:val="22"/>
                <w:szCs w:val="22"/>
              </w:rPr>
            </w:pPr>
            <w:r w:rsidRPr="00437A67">
              <w:rPr>
                <w:rFonts w:ascii="Open Sans" w:hAnsi="Open Sans" w:cs="Open Sans"/>
                <w:sz w:val="22"/>
                <w:szCs w:val="22"/>
              </w:rPr>
              <w:t>Read R&amp;C report</w:t>
            </w:r>
          </w:p>
          <w:p w:rsidR="00057250" w:rsidRPr="00437A67" w:rsidRDefault="00057250" w:rsidP="00437A67">
            <w:pPr>
              <w:pStyle w:val="ListParagraph"/>
              <w:numPr>
                <w:ilvl w:val="0"/>
                <w:numId w:val="34"/>
              </w:numPr>
              <w:rPr>
                <w:rFonts w:ascii="Open Sans" w:hAnsi="Open Sans" w:cs="Open Sans"/>
                <w:sz w:val="22"/>
                <w:szCs w:val="22"/>
              </w:rPr>
            </w:pPr>
            <w:r w:rsidRPr="00437A67">
              <w:rPr>
                <w:rFonts w:ascii="Open Sans" w:hAnsi="Open Sans" w:cs="Open Sans"/>
                <w:sz w:val="22"/>
                <w:szCs w:val="22"/>
              </w:rPr>
              <w:t xml:space="preserve">Attend workers’ meeting </w:t>
            </w:r>
            <w:r w:rsidR="00437A67" w:rsidRPr="00437A67">
              <w:rPr>
                <w:rFonts w:ascii="Open Sans" w:hAnsi="Open Sans" w:cs="Open Sans"/>
                <w:sz w:val="22"/>
                <w:szCs w:val="22"/>
              </w:rPr>
              <w:t>on 2</w:t>
            </w:r>
            <w:r w:rsidR="00437A67" w:rsidRPr="00437A67">
              <w:rPr>
                <w:rFonts w:ascii="Open Sans" w:hAnsi="Open Sans" w:cs="Open Sans"/>
                <w:sz w:val="22"/>
                <w:szCs w:val="22"/>
                <w:vertAlign w:val="superscript"/>
              </w:rPr>
              <w:t>nd</w:t>
            </w:r>
            <w:r w:rsidR="00437A67" w:rsidRPr="00437A67">
              <w:rPr>
                <w:rFonts w:ascii="Open Sans" w:hAnsi="Open Sans" w:cs="Open Sans"/>
                <w:sz w:val="22"/>
                <w:szCs w:val="22"/>
              </w:rPr>
              <w:t xml:space="preserve"> March at 9.30am</w:t>
            </w:r>
          </w:p>
          <w:p w:rsidR="00437A67" w:rsidRPr="00437A67" w:rsidRDefault="00437A67" w:rsidP="00437A67">
            <w:pPr>
              <w:pStyle w:val="ListParagraph"/>
              <w:numPr>
                <w:ilvl w:val="0"/>
                <w:numId w:val="34"/>
              </w:numPr>
              <w:rPr>
                <w:rFonts w:ascii="Open Sans" w:hAnsi="Open Sans" w:cs="Open Sans"/>
                <w:sz w:val="22"/>
                <w:szCs w:val="22"/>
              </w:rPr>
            </w:pPr>
            <w:r w:rsidRPr="00437A67">
              <w:rPr>
                <w:rFonts w:ascii="Open Sans" w:hAnsi="Open Sans" w:cs="Open Sans"/>
                <w:sz w:val="22"/>
                <w:szCs w:val="22"/>
              </w:rPr>
              <w:t>Advice CM of social media contacts for R&amp;C purposes</w:t>
            </w:r>
          </w:p>
          <w:p w:rsidR="00437A67" w:rsidRPr="00437A67" w:rsidRDefault="00437A67" w:rsidP="00437A67">
            <w:pPr>
              <w:pStyle w:val="ListParagraph"/>
              <w:numPr>
                <w:ilvl w:val="0"/>
                <w:numId w:val="34"/>
              </w:numPr>
              <w:rPr>
                <w:rFonts w:ascii="Open Sans" w:hAnsi="Open Sans" w:cs="Open Sans"/>
                <w:sz w:val="22"/>
                <w:szCs w:val="22"/>
              </w:rPr>
            </w:pPr>
            <w:r w:rsidRPr="00437A67">
              <w:rPr>
                <w:rFonts w:ascii="Open Sans" w:hAnsi="Open Sans" w:cs="Open Sans"/>
                <w:sz w:val="22"/>
                <w:szCs w:val="22"/>
              </w:rPr>
              <w:lastRenderedPageBreak/>
              <w:t>Appoint interim volunteer representative</w:t>
            </w:r>
          </w:p>
        </w:tc>
        <w:tc>
          <w:tcPr>
            <w:tcW w:w="1275" w:type="dxa"/>
          </w:tcPr>
          <w:p w:rsidR="0039362F" w:rsidRDefault="0039362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RW</w:t>
            </w: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RW</w:t>
            </w: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r w:rsidR="006A56C2">
              <w:rPr>
                <w:rFonts w:ascii="Open Sans" w:hAnsi="Open Sans" w:cs="Open Sans"/>
                <w:sz w:val="22"/>
                <w:szCs w:val="22"/>
              </w:rPr>
              <w:t xml:space="preserve"> / FS</w:t>
            </w: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437A6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437A67" w:rsidRPr="00E55FF7" w:rsidRDefault="00437A6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CM</w:t>
            </w:r>
          </w:p>
        </w:tc>
      </w:tr>
      <w:tr w:rsidR="0039362F" w:rsidRPr="00FB4DD2" w:rsidTr="0062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39362F" w:rsidRPr="00896A56" w:rsidRDefault="0039362F"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BC20F8" w:rsidRDefault="0039362F" w:rsidP="00BC20F8">
            <w:pPr>
              <w:rPr>
                <w:rFonts w:ascii="Open Sans" w:hAnsi="Open Sans" w:cs="Open Sans"/>
                <w:b/>
                <w:sz w:val="22"/>
                <w:szCs w:val="22"/>
              </w:rPr>
            </w:pPr>
            <w:r w:rsidRPr="00437A67">
              <w:rPr>
                <w:rFonts w:ascii="Open Sans" w:hAnsi="Open Sans" w:cs="Open Sans"/>
                <w:b/>
                <w:sz w:val="22"/>
                <w:szCs w:val="22"/>
              </w:rPr>
              <w:t xml:space="preserve">Decisions by email since last meeting </w:t>
            </w:r>
          </w:p>
          <w:p w:rsidR="00120043" w:rsidRPr="00EF0CA7" w:rsidRDefault="00120043" w:rsidP="00120043">
            <w:pPr>
              <w:rPr>
                <w:rFonts w:ascii="Open Sans" w:hAnsi="Open Sans" w:cs="Open Sans"/>
                <w:b/>
                <w:sz w:val="22"/>
                <w:szCs w:val="22"/>
              </w:rPr>
            </w:pPr>
            <w:r w:rsidRPr="00EF0CA7">
              <w:rPr>
                <w:rFonts w:ascii="Open Sans" w:hAnsi="Open Sans" w:cs="Open Sans"/>
                <w:b/>
                <w:sz w:val="22"/>
                <w:szCs w:val="22"/>
              </w:rPr>
              <w:t>Funding streams</w:t>
            </w:r>
          </w:p>
          <w:p w:rsidR="00120043" w:rsidRDefault="00120043" w:rsidP="00120043">
            <w:pPr>
              <w:pStyle w:val="ListParagraph"/>
              <w:numPr>
                <w:ilvl w:val="0"/>
                <w:numId w:val="17"/>
              </w:numPr>
              <w:ind w:left="360"/>
              <w:rPr>
                <w:rFonts w:ascii="Open Sans" w:hAnsi="Open Sans" w:cs="Open Sans"/>
                <w:i/>
                <w:sz w:val="22"/>
                <w:szCs w:val="22"/>
              </w:rPr>
            </w:pPr>
            <w:r w:rsidRPr="00EE31A1">
              <w:rPr>
                <w:rFonts w:ascii="Open Sans" w:hAnsi="Open Sans" w:cs="Open Sans"/>
                <w:i/>
                <w:sz w:val="22"/>
                <w:szCs w:val="22"/>
              </w:rPr>
              <w:t xml:space="preserve">Community Justice Foundation - £5,200 </w:t>
            </w:r>
          </w:p>
          <w:p w:rsidR="00120043" w:rsidRPr="005C70B3" w:rsidRDefault="005C70B3" w:rsidP="00120043">
            <w:pPr>
              <w:rPr>
                <w:rFonts w:ascii="Open Sans" w:hAnsi="Open Sans" w:cs="Open Sans"/>
                <w:sz w:val="22"/>
                <w:szCs w:val="22"/>
              </w:rPr>
            </w:pPr>
            <w:r w:rsidRPr="005C70B3">
              <w:rPr>
                <w:rFonts w:ascii="Open Sans" w:hAnsi="Open Sans" w:cs="Open Sans"/>
                <w:sz w:val="22"/>
                <w:szCs w:val="22"/>
              </w:rPr>
              <w:t>Received.</w:t>
            </w:r>
            <w:bookmarkStart w:id="0" w:name="_GoBack"/>
            <w:bookmarkEnd w:id="0"/>
          </w:p>
          <w:p w:rsidR="00120043" w:rsidRDefault="00120043" w:rsidP="00120043">
            <w:pPr>
              <w:pStyle w:val="ListParagraph"/>
              <w:numPr>
                <w:ilvl w:val="0"/>
                <w:numId w:val="17"/>
              </w:numPr>
              <w:ind w:left="360"/>
              <w:rPr>
                <w:rFonts w:ascii="Open Sans" w:hAnsi="Open Sans" w:cs="Open Sans"/>
                <w:i/>
                <w:sz w:val="22"/>
                <w:szCs w:val="22"/>
              </w:rPr>
            </w:pPr>
            <w:r w:rsidRPr="00EE31A1">
              <w:rPr>
                <w:rFonts w:ascii="Open Sans" w:hAnsi="Open Sans" w:cs="Open Sans"/>
                <w:i/>
                <w:sz w:val="22"/>
                <w:szCs w:val="22"/>
              </w:rPr>
              <w:t xml:space="preserve">Citizens Advice - Softphones transition - £1,300 </w:t>
            </w:r>
          </w:p>
          <w:p w:rsidR="00120043" w:rsidRPr="00120043" w:rsidRDefault="00690C3C" w:rsidP="00120043">
            <w:pPr>
              <w:rPr>
                <w:rFonts w:ascii="Open Sans" w:hAnsi="Open Sans" w:cs="Open Sans"/>
                <w:sz w:val="22"/>
                <w:szCs w:val="22"/>
              </w:rPr>
            </w:pPr>
            <w:r>
              <w:rPr>
                <w:rFonts w:ascii="Open Sans" w:hAnsi="Open Sans" w:cs="Open Sans"/>
                <w:sz w:val="22"/>
                <w:szCs w:val="22"/>
              </w:rPr>
              <w:t>Received</w:t>
            </w:r>
            <w:r w:rsidR="00120043">
              <w:rPr>
                <w:rFonts w:ascii="Open Sans" w:hAnsi="Open Sans" w:cs="Open Sans"/>
                <w:sz w:val="22"/>
                <w:szCs w:val="22"/>
              </w:rPr>
              <w:t xml:space="preserve"> and system succes</w:t>
            </w:r>
            <w:r w:rsidR="00EF0CA7">
              <w:rPr>
                <w:rFonts w:ascii="Open Sans" w:hAnsi="Open Sans" w:cs="Open Sans"/>
                <w:sz w:val="22"/>
                <w:szCs w:val="22"/>
              </w:rPr>
              <w:t>s</w:t>
            </w:r>
            <w:r w:rsidR="00120043">
              <w:rPr>
                <w:rFonts w:ascii="Open Sans" w:hAnsi="Open Sans" w:cs="Open Sans"/>
                <w:sz w:val="22"/>
                <w:szCs w:val="22"/>
              </w:rPr>
              <w:t>fully implemented.</w:t>
            </w:r>
          </w:p>
          <w:p w:rsidR="00120043" w:rsidRDefault="00120043" w:rsidP="00120043">
            <w:pPr>
              <w:pStyle w:val="ListParagraph"/>
              <w:numPr>
                <w:ilvl w:val="0"/>
                <w:numId w:val="17"/>
              </w:numPr>
              <w:ind w:left="360"/>
              <w:rPr>
                <w:rFonts w:ascii="Open Sans" w:hAnsi="Open Sans" w:cs="Open Sans"/>
                <w:i/>
                <w:sz w:val="22"/>
                <w:szCs w:val="22"/>
              </w:rPr>
            </w:pPr>
            <w:r w:rsidRPr="00EE31A1">
              <w:rPr>
                <w:rFonts w:ascii="Open Sans" w:hAnsi="Open Sans" w:cs="Open Sans"/>
                <w:i/>
                <w:sz w:val="22"/>
                <w:szCs w:val="22"/>
              </w:rPr>
              <w:t xml:space="preserve">Citizens Advice - Help to Claim - Additional £500 </w:t>
            </w:r>
          </w:p>
          <w:p w:rsidR="00120043" w:rsidRPr="00120043" w:rsidRDefault="00120043" w:rsidP="00120043">
            <w:pPr>
              <w:rPr>
                <w:rFonts w:ascii="Open Sans" w:hAnsi="Open Sans" w:cs="Open Sans"/>
                <w:sz w:val="22"/>
                <w:szCs w:val="22"/>
              </w:rPr>
            </w:pPr>
            <w:r>
              <w:rPr>
                <w:rFonts w:ascii="Open Sans" w:hAnsi="Open Sans" w:cs="Open Sans"/>
                <w:sz w:val="22"/>
                <w:szCs w:val="22"/>
              </w:rPr>
              <w:t>Received.</w:t>
            </w:r>
          </w:p>
          <w:p w:rsidR="00120043" w:rsidRDefault="00120043" w:rsidP="00120043">
            <w:pPr>
              <w:pStyle w:val="ListParagraph"/>
              <w:numPr>
                <w:ilvl w:val="0"/>
                <w:numId w:val="17"/>
              </w:numPr>
              <w:ind w:left="360"/>
              <w:rPr>
                <w:rFonts w:ascii="Open Sans" w:hAnsi="Open Sans" w:cs="Open Sans"/>
                <w:i/>
                <w:sz w:val="22"/>
                <w:szCs w:val="22"/>
              </w:rPr>
            </w:pPr>
            <w:r w:rsidRPr="00EE31A1">
              <w:rPr>
                <w:rFonts w:ascii="Open Sans" w:hAnsi="Open Sans" w:cs="Open Sans"/>
                <w:i/>
                <w:sz w:val="22"/>
                <w:szCs w:val="22"/>
              </w:rPr>
              <w:t>Citizens Advice - Energy Advice - Additional £2,640</w:t>
            </w:r>
          </w:p>
          <w:p w:rsidR="00120043" w:rsidRPr="00120043" w:rsidRDefault="00120043" w:rsidP="00120043">
            <w:pPr>
              <w:rPr>
                <w:rFonts w:ascii="Open Sans" w:hAnsi="Open Sans" w:cs="Open Sans"/>
                <w:i/>
                <w:sz w:val="22"/>
                <w:szCs w:val="22"/>
              </w:rPr>
            </w:pPr>
            <w:r>
              <w:rPr>
                <w:rFonts w:ascii="Open Sans" w:hAnsi="Open Sans" w:cs="Open Sans"/>
                <w:sz w:val="22"/>
                <w:szCs w:val="22"/>
              </w:rPr>
              <w:t>Received and targets increased.</w:t>
            </w:r>
            <w:r w:rsidRPr="00120043">
              <w:rPr>
                <w:rFonts w:ascii="Open Sans" w:hAnsi="Open Sans" w:cs="Open Sans"/>
                <w:i/>
                <w:sz w:val="22"/>
                <w:szCs w:val="22"/>
              </w:rPr>
              <w:t xml:space="preserve"> </w:t>
            </w:r>
          </w:p>
          <w:p w:rsidR="00120043" w:rsidRDefault="00120043" w:rsidP="00120043">
            <w:pPr>
              <w:pStyle w:val="ListParagraph"/>
              <w:numPr>
                <w:ilvl w:val="0"/>
                <w:numId w:val="17"/>
              </w:numPr>
              <w:ind w:left="360"/>
              <w:rPr>
                <w:rFonts w:ascii="Open Sans" w:hAnsi="Open Sans" w:cs="Open Sans"/>
                <w:i/>
                <w:sz w:val="22"/>
                <w:szCs w:val="22"/>
              </w:rPr>
            </w:pPr>
            <w:r w:rsidRPr="00EE31A1">
              <w:rPr>
                <w:rFonts w:ascii="Open Sans" w:hAnsi="Open Sans" w:cs="Open Sans"/>
                <w:i/>
                <w:sz w:val="22"/>
                <w:szCs w:val="22"/>
              </w:rPr>
              <w:t xml:space="preserve">Hertfordshire Community Foundation - £2,000 </w:t>
            </w:r>
          </w:p>
          <w:p w:rsidR="00120043" w:rsidRPr="00120043" w:rsidRDefault="00120043" w:rsidP="00120043">
            <w:pPr>
              <w:rPr>
                <w:rFonts w:ascii="Open Sans" w:hAnsi="Open Sans" w:cs="Open Sans"/>
                <w:sz w:val="22"/>
                <w:szCs w:val="22"/>
              </w:rPr>
            </w:pPr>
            <w:r>
              <w:rPr>
                <w:rFonts w:ascii="Open Sans" w:hAnsi="Open Sans" w:cs="Open Sans"/>
                <w:sz w:val="22"/>
                <w:szCs w:val="22"/>
              </w:rPr>
              <w:t>Received.</w:t>
            </w:r>
          </w:p>
          <w:p w:rsidR="00120043" w:rsidRPr="00DB0E8F" w:rsidRDefault="00120043" w:rsidP="00120043">
            <w:pPr>
              <w:pStyle w:val="ListParagraph"/>
              <w:numPr>
                <w:ilvl w:val="0"/>
                <w:numId w:val="17"/>
              </w:numPr>
              <w:ind w:left="360"/>
              <w:rPr>
                <w:rFonts w:ascii="Open Sans" w:hAnsi="Open Sans" w:cs="Open Sans"/>
                <w:i/>
                <w:sz w:val="22"/>
                <w:szCs w:val="22"/>
              </w:rPr>
            </w:pPr>
            <w:r w:rsidRPr="00EE31A1">
              <w:rPr>
                <w:rFonts w:ascii="Open Sans" w:hAnsi="Open Sans" w:cs="Open Sans"/>
                <w:i/>
                <w:sz w:val="22"/>
                <w:szCs w:val="22"/>
              </w:rPr>
              <w:t>Hertfordshire County Council - c£9K to distribute £10K of energy grants</w:t>
            </w:r>
            <w:r w:rsidRPr="00DB0E8F">
              <w:rPr>
                <w:rFonts w:ascii="Open Sans" w:hAnsi="Open Sans" w:cs="Open Sans"/>
                <w:i/>
                <w:sz w:val="22"/>
                <w:szCs w:val="22"/>
              </w:rPr>
              <w:t xml:space="preserve"> </w:t>
            </w:r>
          </w:p>
          <w:p w:rsidR="00AC7DF1" w:rsidRDefault="00120043" w:rsidP="00120043">
            <w:pPr>
              <w:rPr>
                <w:rFonts w:ascii="Open Sans" w:hAnsi="Open Sans" w:cs="Open Sans"/>
                <w:i/>
                <w:sz w:val="22"/>
                <w:szCs w:val="22"/>
              </w:rPr>
            </w:pPr>
            <w:r w:rsidRPr="00DB0E8F">
              <w:rPr>
                <w:rFonts w:ascii="Open Sans" w:hAnsi="Open Sans" w:cs="Open Sans"/>
                <w:i/>
                <w:sz w:val="22"/>
                <w:szCs w:val="22"/>
              </w:rPr>
              <w:t>Hertfordshire County Council- Extension of Crisis Intervention</w:t>
            </w:r>
          </w:p>
          <w:p w:rsidR="00BC20F8" w:rsidRDefault="00120043" w:rsidP="00120043">
            <w:pPr>
              <w:rPr>
                <w:rFonts w:ascii="Open Sans" w:hAnsi="Open Sans" w:cs="Open Sans"/>
                <w:sz w:val="22"/>
                <w:szCs w:val="22"/>
              </w:rPr>
            </w:pPr>
            <w:r w:rsidRPr="00120043">
              <w:rPr>
                <w:rFonts w:ascii="Open Sans" w:hAnsi="Open Sans" w:cs="Open Sans"/>
                <w:sz w:val="22"/>
                <w:szCs w:val="22"/>
              </w:rPr>
              <w:t>Additional resources have been requested to assist with distributing the grants to clients</w:t>
            </w:r>
            <w:r>
              <w:rPr>
                <w:rFonts w:ascii="Open Sans" w:hAnsi="Open Sans" w:cs="Open Sans"/>
                <w:sz w:val="22"/>
                <w:szCs w:val="22"/>
              </w:rPr>
              <w:t xml:space="preserve"> centrally, and for each LCA to deliver advice.</w:t>
            </w:r>
          </w:p>
          <w:p w:rsidR="00EF0CA7" w:rsidRDefault="00EF0CA7" w:rsidP="00120043">
            <w:pPr>
              <w:rPr>
                <w:rFonts w:ascii="Open Sans" w:hAnsi="Open Sans" w:cs="Open Sans"/>
                <w:sz w:val="22"/>
                <w:szCs w:val="22"/>
              </w:rPr>
            </w:pPr>
          </w:p>
          <w:p w:rsidR="00120043" w:rsidRPr="00120043" w:rsidRDefault="00120043" w:rsidP="00120043">
            <w:pPr>
              <w:rPr>
                <w:rFonts w:ascii="Open Sans" w:hAnsi="Open Sans" w:cs="Open Sans"/>
                <w:sz w:val="22"/>
                <w:szCs w:val="22"/>
              </w:rPr>
            </w:pPr>
            <w:r w:rsidRPr="00EF0CA7">
              <w:rPr>
                <w:rFonts w:ascii="Open Sans" w:hAnsi="Open Sans" w:cs="Open Sans"/>
                <w:b/>
                <w:sz w:val="22"/>
                <w:szCs w:val="22"/>
              </w:rPr>
              <w:t xml:space="preserve">Rough Sleeping </w:t>
            </w:r>
            <w:r w:rsidR="00690C3C">
              <w:rPr>
                <w:rFonts w:ascii="Open Sans" w:hAnsi="Open Sans" w:cs="Open Sans"/>
                <w:b/>
                <w:sz w:val="22"/>
                <w:szCs w:val="22"/>
              </w:rPr>
              <w:t>Intervention</w:t>
            </w:r>
            <w:r w:rsidRPr="00EF0CA7">
              <w:rPr>
                <w:rFonts w:ascii="Open Sans" w:hAnsi="Open Sans" w:cs="Open Sans"/>
                <w:b/>
                <w:sz w:val="22"/>
                <w:szCs w:val="22"/>
              </w:rPr>
              <w:t xml:space="preserve"> </w:t>
            </w:r>
            <w:r w:rsidR="00690C3C">
              <w:rPr>
                <w:rFonts w:ascii="Open Sans" w:hAnsi="Open Sans" w:cs="Open Sans"/>
                <w:b/>
                <w:sz w:val="22"/>
                <w:szCs w:val="22"/>
              </w:rPr>
              <w:t>S</w:t>
            </w:r>
            <w:r w:rsidRPr="00EF0CA7">
              <w:rPr>
                <w:rFonts w:ascii="Open Sans" w:hAnsi="Open Sans" w:cs="Open Sans"/>
                <w:b/>
                <w:sz w:val="22"/>
                <w:szCs w:val="22"/>
              </w:rPr>
              <w:t>ervice</w:t>
            </w:r>
            <w:r>
              <w:rPr>
                <w:rFonts w:ascii="Open Sans" w:hAnsi="Open Sans" w:cs="Open Sans"/>
                <w:sz w:val="22"/>
                <w:szCs w:val="22"/>
              </w:rPr>
              <w:t xml:space="preserve"> – A new report suggests fewer people are sleeping rough in Watford.</w:t>
            </w:r>
            <w:r w:rsidR="00EF0CA7">
              <w:rPr>
                <w:rFonts w:ascii="Open Sans" w:hAnsi="Open Sans" w:cs="Open Sans"/>
                <w:sz w:val="22"/>
                <w:szCs w:val="22"/>
              </w:rPr>
              <w:t xml:space="preserve"> Funding was increased by 9 months to the end of the calendar year, but after 31</w:t>
            </w:r>
            <w:r w:rsidR="00EF0CA7" w:rsidRPr="00EF0CA7">
              <w:rPr>
                <w:rFonts w:ascii="Open Sans" w:hAnsi="Open Sans" w:cs="Open Sans"/>
                <w:sz w:val="22"/>
                <w:szCs w:val="22"/>
                <w:vertAlign w:val="superscript"/>
              </w:rPr>
              <w:t>st</w:t>
            </w:r>
            <w:r w:rsidR="00EF0CA7">
              <w:rPr>
                <w:rFonts w:ascii="Open Sans" w:hAnsi="Open Sans" w:cs="Open Sans"/>
                <w:sz w:val="22"/>
                <w:szCs w:val="22"/>
              </w:rPr>
              <w:t xml:space="preserve"> March it is unlikely the project will continue in its current form. </w:t>
            </w:r>
          </w:p>
        </w:tc>
        <w:tc>
          <w:tcPr>
            <w:tcW w:w="1275" w:type="dxa"/>
          </w:tcPr>
          <w:p w:rsidR="0039362F" w:rsidRPr="00E55FF7" w:rsidRDefault="0039362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39362F" w:rsidRPr="00FB4DD2" w:rsidTr="00E637E1">
        <w:tc>
          <w:tcPr>
            <w:cnfStyle w:val="001000000000" w:firstRow="0" w:lastRow="0" w:firstColumn="1" w:lastColumn="0" w:oddVBand="0" w:evenVBand="0" w:oddHBand="0" w:evenHBand="0" w:firstRowFirstColumn="0" w:firstRowLastColumn="0" w:lastRowFirstColumn="0" w:lastRowLastColumn="0"/>
            <w:tcW w:w="567" w:type="dxa"/>
          </w:tcPr>
          <w:p w:rsidR="0039362F" w:rsidRPr="00896A56" w:rsidRDefault="0039362F"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39362F" w:rsidRPr="00DD03D0" w:rsidRDefault="0039362F">
            <w:pPr>
              <w:rPr>
                <w:rFonts w:ascii="Open Sans" w:hAnsi="Open Sans" w:cs="Open Sans"/>
                <w:b/>
                <w:sz w:val="22"/>
                <w:szCs w:val="22"/>
              </w:rPr>
            </w:pPr>
            <w:r w:rsidRPr="00DD03D0">
              <w:rPr>
                <w:rFonts w:ascii="Open Sans" w:hAnsi="Open Sans" w:cs="Open Sans"/>
                <w:b/>
                <w:sz w:val="22"/>
                <w:szCs w:val="22"/>
              </w:rPr>
              <w:t>Reserves Policy</w:t>
            </w:r>
          </w:p>
          <w:p w:rsidR="00DD03D0" w:rsidRDefault="00DD03D0">
            <w:pPr>
              <w:rPr>
                <w:rFonts w:ascii="Open Sans" w:hAnsi="Open Sans" w:cs="Open Sans"/>
                <w:sz w:val="22"/>
                <w:szCs w:val="22"/>
              </w:rPr>
            </w:pPr>
            <w:r>
              <w:rPr>
                <w:rFonts w:ascii="Open Sans" w:hAnsi="Open Sans" w:cs="Open Sans"/>
                <w:sz w:val="22"/>
                <w:szCs w:val="22"/>
              </w:rPr>
              <w:t>Expenditure has increased in proportion to income. A corresponding increase in reserves equivalent to 6 months’ operational expenditure was recommended.</w:t>
            </w:r>
          </w:p>
          <w:p w:rsidR="00DD03D0" w:rsidRPr="00E55FF7" w:rsidRDefault="00DD03D0">
            <w:pPr>
              <w:rPr>
                <w:rFonts w:ascii="Open Sans" w:hAnsi="Open Sans" w:cs="Open Sans"/>
                <w:sz w:val="22"/>
                <w:szCs w:val="22"/>
              </w:rPr>
            </w:pPr>
            <w:r>
              <w:rPr>
                <w:rFonts w:ascii="Open Sans" w:hAnsi="Open Sans" w:cs="Open Sans"/>
                <w:sz w:val="22"/>
                <w:szCs w:val="22"/>
              </w:rPr>
              <w:t>The change was approved by the Board.</w:t>
            </w:r>
          </w:p>
        </w:tc>
        <w:tc>
          <w:tcPr>
            <w:tcW w:w="1275" w:type="dxa"/>
          </w:tcPr>
          <w:p w:rsidR="0039362F" w:rsidRDefault="0039362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39362F" w:rsidRPr="00FB4DD2" w:rsidTr="00B5000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39362F" w:rsidRPr="00F506CD" w:rsidRDefault="0039362F"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096" w:type="dxa"/>
            <w:gridSpan w:val="2"/>
            <w:vAlign w:val="center"/>
          </w:tcPr>
          <w:p w:rsidR="0039362F" w:rsidRPr="00E55FF7" w:rsidRDefault="0039362F" w:rsidP="001C79DE">
            <w:pPr>
              <w:jc w:val="center"/>
              <w:rPr>
                <w:rFonts w:ascii="Open Sans" w:hAnsi="Open Sans" w:cs="Open Sans"/>
                <w:sz w:val="22"/>
                <w:szCs w:val="22"/>
              </w:rPr>
            </w:pPr>
            <w:r w:rsidRPr="00E55FF7">
              <w:rPr>
                <w:rFonts w:ascii="Open Sans" w:hAnsi="Open Sans" w:cs="Open Sans"/>
                <w:b/>
                <w:sz w:val="22"/>
                <w:szCs w:val="22"/>
              </w:rPr>
              <w:t>Assurance Items</w:t>
            </w:r>
          </w:p>
        </w:tc>
      </w:tr>
      <w:tr w:rsidR="0039362F" w:rsidRPr="00FB4DD2" w:rsidTr="00E97214">
        <w:tc>
          <w:tcPr>
            <w:cnfStyle w:val="001000000000" w:firstRow="0" w:lastRow="0" w:firstColumn="1" w:lastColumn="0" w:oddVBand="0" w:evenVBand="0" w:oddHBand="0" w:evenHBand="0" w:firstRowFirstColumn="0" w:firstRowLastColumn="0" w:lastRowFirstColumn="0" w:lastRowLastColumn="0"/>
            <w:tcW w:w="567" w:type="dxa"/>
          </w:tcPr>
          <w:p w:rsidR="0039362F" w:rsidRPr="00896A56" w:rsidRDefault="0039362F"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39362F" w:rsidRPr="001040F3" w:rsidRDefault="0039362F" w:rsidP="00D91A7E">
            <w:pPr>
              <w:pStyle w:val="ListParagraph"/>
              <w:numPr>
                <w:ilvl w:val="0"/>
                <w:numId w:val="19"/>
              </w:numPr>
              <w:rPr>
                <w:rFonts w:ascii="Open Sans" w:hAnsi="Open Sans" w:cs="Open Sans"/>
                <w:b/>
                <w:sz w:val="22"/>
                <w:szCs w:val="22"/>
              </w:rPr>
            </w:pPr>
            <w:r w:rsidRPr="001040F3">
              <w:rPr>
                <w:rFonts w:ascii="Open Sans" w:hAnsi="Open Sans" w:cs="Open Sans"/>
                <w:b/>
                <w:sz w:val="22"/>
                <w:szCs w:val="22"/>
              </w:rPr>
              <w:t>Q</w:t>
            </w:r>
            <w:r w:rsidR="00DD03D0" w:rsidRPr="001040F3">
              <w:rPr>
                <w:rFonts w:ascii="Open Sans" w:hAnsi="Open Sans" w:cs="Open Sans"/>
                <w:b/>
                <w:sz w:val="22"/>
                <w:szCs w:val="22"/>
              </w:rPr>
              <w:t>3</w:t>
            </w:r>
            <w:r w:rsidRPr="001040F3">
              <w:rPr>
                <w:rFonts w:ascii="Open Sans" w:hAnsi="Open Sans" w:cs="Open Sans"/>
                <w:b/>
                <w:sz w:val="22"/>
                <w:szCs w:val="22"/>
              </w:rPr>
              <w:t xml:space="preserve"> Management Accounts</w:t>
            </w:r>
          </w:p>
          <w:p w:rsidR="00DD03D0" w:rsidRPr="00DD03D0" w:rsidRDefault="00DD03D0" w:rsidP="00DD03D0">
            <w:pPr>
              <w:rPr>
                <w:rFonts w:ascii="Open Sans" w:hAnsi="Open Sans" w:cs="Open Sans"/>
                <w:sz w:val="22"/>
                <w:szCs w:val="22"/>
              </w:rPr>
            </w:pPr>
            <w:r>
              <w:rPr>
                <w:rFonts w:ascii="Open Sans" w:hAnsi="Open Sans" w:cs="Open Sans"/>
                <w:sz w:val="22"/>
                <w:szCs w:val="22"/>
              </w:rPr>
              <w:t xml:space="preserve">Income has increased but </w:t>
            </w:r>
            <w:r w:rsidR="00690C3C">
              <w:rPr>
                <w:rFonts w:ascii="Open Sans" w:hAnsi="Open Sans" w:cs="Open Sans"/>
                <w:sz w:val="22"/>
                <w:szCs w:val="22"/>
              </w:rPr>
              <w:t xml:space="preserve">changes are expected because </w:t>
            </w:r>
            <w:r>
              <w:rPr>
                <w:rFonts w:ascii="Open Sans" w:hAnsi="Open Sans" w:cs="Open Sans"/>
                <w:sz w:val="22"/>
                <w:szCs w:val="22"/>
              </w:rPr>
              <w:t>much of the funding is short-term.</w:t>
            </w:r>
          </w:p>
          <w:p w:rsidR="0039362F" w:rsidRPr="001040F3" w:rsidRDefault="00DD03D0" w:rsidP="00E21720">
            <w:pPr>
              <w:pStyle w:val="ListParagraph"/>
              <w:numPr>
                <w:ilvl w:val="0"/>
                <w:numId w:val="19"/>
              </w:numPr>
              <w:rPr>
                <w:rFonts w:ascii="Open Sans" w:hAnsi="Open Sans" w:cs="Open Sans"/>
                <w:b/>
                <w:sz w:val="22"/>
                <w:szCs w:val="22"/>
              </w:rPr>
            </w:pPr>
            <w:r w:rsidRPr="001040F3">
              <w:rPr>
                <w:rFonts w:ascii="Open Sans" w:hAnsi="Open Sans" w:cs="Open Sans"/>
                <w:b/>
                <w:sz w:val="22"/>
                <w:szCs w:val="22"/>
              </w:rPr>
              <w:t>December</w:t>
            </w:r>
            <w:r w:rsidR="0039362F" w:rsidRPr="001040F3">
              <w:rPr>
                <w:rFonts w:ascii="Open Sans" w:hAnsi="Open Sans" w:cs="Open Sans"/>
                <w:b/>
                <w:sz w:val="22"/>
                <w:szCs w:val="22"/>
              </w:rPr>
              <w:t xml:space="preserve"> 20 Financial report</w:t>
            </w:r>
          </w:p>
          <w:p w:rsidR="00DD03D0" w:rsidRPr="00DD03D0" w:rsidRDefault="00DD03D0" w:rsidP="00DD03D0">
            <w:pPr>
              <w:rPr>
                <w:rFonts w:ascii="Open Sans" w:hAnsi="Open Sans" w:cs="Open Sans"/>
                <w:sz w:val="22"/>
                <w:szCs w:val="22"/>
              </w:rPr>
            </w:pPr>
            <w:r>
              <w:rPr>
                <w:rFonts w:ascii="Open Sans" w:hAnsi="Open Sans" w:cs="Open Sans"/>
                <w:sz w:val="22"/>
                <w:szCs w:val="22"/>
              </w:rPr>
              <w:t>SB presented the report</w:t>
            </w:r>
            <w:r w:rsidR="00E179E6">
              <w:rPr>
                <w:rFonts w:ascii="Open Sans" w:hAnsi="Open Sans" w:cs="Open Sans"/>
                <w:sz w:val="22"/>
                <w:szCs w:val="22"/>
              </w:rPr>
              <w:t>, which shows surplus income. Some of this will be carried forward to continue with some temporary paid roles</w:t>
            </w:r>
            <w:r>
              <w:rPr>
                <w:rFonts w:ascii="Open Sans" w:hAnsi="Open Sans" w:cs="Open Sans"/>
                <w:sz w:val="22"/>
                <w:szCs w:val="22"/>
              </w:rPr>
              <w:t>.</w:t>
            </w:r>
            <w:r w:rsidR="00E179E6">
              <w:rPr>
                <w:rFonts w:ascii="Open Sans" w:hAnsi="Open Sans" w:cs="Open Sans"/>
                <w:sz w:val="22"/>
                <w:szCs w:val="22"/>
              </w:rPr>
              <w:t xml:space="preserve"> Unrestricted reserves are expected to increase to £40,000.</w:t>
            </w:r>
          </w:p>
          <w:p w:rsidR="0039362F" w:rsidRPr="001040F3" w:rsidRDefault="0039362F" w:rsidP="00E21720">
            <w:pPr>
              <w:pStyle w:val="ListParagraph"/>
              <w:numPr>
                <w:ilvl w:val="0"/>
                <w:numId w:val="19"/>
              </w:numPr>
              <w:rPr>
                <w:rFonts w:ascii="Open Sans" w:hAnsi="Open Sans" w:cs="Open Sans"/>
                <w:b/>
                <w:sz w:val="22"/>
                <w:szCs w:val="22"/>
              </w:rPr>
            </w:pPr>
            <w:r w:rsidRPr="001040F3">
              <w:rPr>
                <w:rFonts w:ascii="Open Sans" w:hAnsi="Open Sans" w:cs="Open Sans"/>
                <w:b/>
                <w:sz w:val="22"/>
                <w:szCs w:val="22"/>
              </w:rPr>
              <w:t>Q</w:t>
            </w:r>
            <w:r w:rsidR="00690C3C">
              <w:rPr>
                <w:rFonts w:ascii="Open Sans" w:hAnsi="Open Sans" w:cs="Open Sans"/>
                <w:b/>
                <w:sz w:val="22"/>
                <w:szCs w:val="22"/>
              </w:rPr>
              <w:t>3</w:t>
            </w:r>
            <w:r w:rsidRPr="001040F3">
              <w:rPr>
                <w:rFonts w:ascii="Open Sans" w:hAnsi="Open Sans" w:cs="Open Sans"/>
                <w:b/>
                <w:sz w:val="22"/>
                <w:szCs w:val="22"/>
              </w:rPr>
              <w:t xml:space="preserve"> PQF report</w:t>
            </w:r>
          </w:p>
          <w:p w:rsidR="0039362F" w:rsidRPr="00E55FF7" w:rsidRDefault="001040F3">
            <w:pPr>
              <w:rPr>
                <w:rFonts w:ascii="Open Sans" w:hAnsi="Open Sans" w:cs="Open Sans"/>
                <w:sz w:val="22"/>
                <w:szCs w:val="22"/>
              </w:rPr>
            </w:pPr>
            <w:r>
              <w:rPr>
                <w:rFonts w:ascii="Open Sans" w:hAnsi="Open Sans" w:cs="Open Sans"/>
                <w:sz w:val="22"/>
                <w:szCs w:val="22"/>
              </w:rPr>
              <w:t xml:space="preserve">Discussed in </w:t>
            </w:r>
            <w:r w:rsidR="00690C3C">
              <w:rPr>
                <w:rFonts w:ascii="Open Sans" w:hAnsi="Open Sans" w:cs="Open Sans"/>
                <w:sz w:val="22"/>
                <w:szCs w:val="22"/>
              </w:rPr>
              <w:t xml:space="preserve">item 7 CA Watford’s KPIs </w:t>
            </w:r>
          </w:p>
        </w:tc>
        <w:tc>
          <w:tcPr>
            <w:tcW w:w="1275" w:type="dxa"/>
          </w:tcPr>
          <w:p w:rsidR="0039362F" w:rsidRPr="00E55FF7" w:rsidRDefault="0039362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39362F" w:rsidRPr="00FB4DD2" w:rsidTr="00B96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39362F" w:rsidRPr="00896A56" w:rsidRDefault="0039362F"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39362F" w:rsidRPr="001040F3" w:rsidRDefault="001040F3">
            <w:pPr>
              <w:rPr>
                <w:rFonts w:ascii="Open Sans" w:hAnsi="Open Sans" w:cs="Open Sans"/>
                <w:b/>
                <w:sz w:val="22"/>
                <w:szCs w:val="22"/>
              </w:rPr>
            </w:pPr>
            <w:r w:rsidRPr="001040F3">
              <w:rPr>
                <w:rFonts w:ascii="Open Sans" w:hAnsi="Open Sans" w:cs="Open Sans"/>
                <w:b/>
                <w:sz w:val="22"/>
                <w:szCs w:val="22"/>
              </w:rPr>
              <w:t>CA Watford</w:t>
            </w:r>
            <w:r w:rsidR="0039362F" w:rsidRPr="001040F3">
              <w:rPr>
                <w:rFonts w:ascii="Open Sans" w:hAnsi="Open Sans" w:cs="Open Sans"/>
                <w:b/>
                <w:sz w:val="22"/>
                <w:szCs w:val="22"/>
              </w:rPr>
              <w:t xml:space="preserve"> KPI’s </w:t>
            </w:r>
          </w:p>
          <w:p w:rsidR="001040F3" w:rsidRPr="00BF638D" w:rsidRDefault="001040F3" w:rsidP="00BF638D">
            <w:pPr>
              <w:pStyle w:val="ListParagraph"/>
              <w:numPr>
                <w:ilvl w:val="0"/>
                <w:numId w:val="29"/>
              </w:numPr>
              <w:rPr>
                <w:rFonts w:ascii="Open Sans" w:hAnsi="Open Sans" w:cs="Open Sans"/>
                <w:sz w:val="22"/>
                <w:szCs w:val="22"/>
              </w:rPr>
            </w:pPr>
            <w:r w:rsidRPr="00BF638D">
              <w:rPr>
                <w:rFonts w:ascii="Open Sans" w:hAnsi="Open Sans" w:cs="Open Sans"/>
                <w:sz w:val="22"/>
                <w:szCs w:val="22"/>
              </w:rPr>
              <w:t>New volunteers have been recruited and a further group will start in the summer which will fill gaps when temporary</w:t>
            </w:r>
            <w:r w:rsidR="00BF638D">
              <w:rPr>
                <w:rFonts w:ascii="Open Sans" w:hAnsi="Open Sans" w:cs="Open Sans"/>
                <w:sz w:val="22"/>
                <w:szCs w:val="22"/>
              </w:rPr>
              <w:t xml:space="preserve"> staff</w:t>
            </w:r>
            <w:r w:rsidRPr="00BF638D">
              <w:rPr>
                <w:rFonts w:ascii="Open Sans" w:hAnsi="Open Sans" w:cs="Open Sans"/>
                <w:sz w:val="22"/>
                <w:szCs w:val="22"/>
              </w:rPr>
              <w:t xml:space="preserve"> roles come to an end.</w:t>
            </w:r>
          </w:p>
          <w:p w:rsidR="001040F3" w:rsidRPr="00BF638D" w:rsidRDefault="001040F3" w:rsidP="00BF638D">
            <w:pPr>
              <w:pStyle w:val="ListParagraph"/>
              <w:numPr>
                <w:ilvl w:val="0"/>
                <w:numId w:val="29"/>
              </w:numPr>
              <w:rPr>
                <w:rFonts w:ascii="Open Sans" w:hAnsi="Open Sans" w:cs="Open Sans"/>
                <w:sz w:val="22"/>
                <w:szCs w:val="22"/>
              </w:rPr>
            </w:pPr>
            <w:r w:rsidRPr="00BF638D">
              <w:rPr>
                <w:rFonts w:ascii="Open Sans" w:hAnsi="Open Sans" w:cs="Open Sans"/>
                <w:sz w:val="22"/>
                <w:szCs w:val="22"/>
              </w:rPr>
              <w:t xml:space="preserve">Overall volunteer numbers </w:t>
            </w:r>
            <w:proofErr w:type="gramStart"/>
            <w:r w:rsidRPr="00BF638D">
              <w:rPr>
                <w:rFonts w:ascii="Open Sans" w:hAnsi="Open Sans" w:cs="Open Sans"/>
                <w:sz w:val="22"/>
                <w:szCs w:val="22"/>
              </w:rPr>
              <w:t>show</w:t>
            </w:r>
            <w:proofErr w:type="gramEnd"/>
            <w:r w:rsidRPr="00BF638D">
              <w:rPr>
                <w:rFonts w:ascii="Open Sans" w:hAnsi="Open Sans" w:cs="Open Sans"/>
                <w:sz w:val="22"/>
                <w:szCs w:val="22"/>
              </w:rPr>
              <w:t xml:space="preserve"> a slight decrease.</w:t>
            </w:r>
          </w:p>
          <w:p w:rsidR="001040F3" w:rsidRDefault="007E43A4" w:rsidP="00BF638D">
            <w:pPr>
              <w:pStyle w:val="ListParagraph"/>
              <w:numPr>
                <w:ilvl w:val="0"/>
                <w:numId w:val="29"/>
              </w:numPr>
              <w:rPr>
                <w:rFonts w:ascii="Open Sans" w:hAnsi="Open Sans" w:cs="Open Sans"/>
                <w:sz w:val="22"/>
                <w:szCs w:val="22"/>
              </w:rPr>
            </w:pPr>
            <w:r w:rsidRPr="00BF638D">
              <w:rPr>
                <w:rFonts w:ascii="Open Sans" w:hAnsi="Open Sans" w:cs="Open Sans"/>
                <w:sz w:val="22"/>
                <w:szCs w:val="22"/>
              </w:rPr>
              <w:t>The PQF results were discussed by the Board. We will continue to monitor these and discuss what actions to take to improve.</w:t>
            </w:r>
            <w:r w:rsidR="00BA56C2" w:rsidRPr="00BF638D">
              <w:rPr>
                <w:rFonts w:ascii="Open Sans" w:hAnsi="Open Sans" w:cs="Open Sans"/>
                <w:sz w:val="22"/>
                <w:szCs w:val="22"/>
              </w:rPr>
              <w:t xml:space="preserve"> CM will </w:t>
            </w:r>
            <w:r w:rsidR="00BA56C2" w:rsidRPr="00BF638D">
              <w:rPr>
                <w:rFonts w:ascii="Open Sans" w:hAnsi="Open Sans" w:cs="Open Sans"/>
                <w:sz w:val="22"/>
                <w:szCs w:val="22"/>
              </w:rPr>
              <w:lastRenderedPageBreak/>
              <w:t>discuss with Dacorum ASM how they have improved access and set up internal client feedback.</w:t>
            </w:r>
          </w:p>
          <w:p w:rsidR="00E179E6" w:rsidRDefault="00E179E6" w:rsidP="00BF638D">
            <w:pPr>
              <w:pStyle w:val="ListParagraph"/>
              <w:numPr>
                <w:ilvl w:val="0"/>
                <w:numId w:val="29"/>
              </w:numPr>
              <w:rPr>
                <w:rFonts w:ascii="Open Sans" w:hAnsi="Open Sans" w:cs="Open Sans"/>
                <w:sz w:val="22"/>
                <w:szCs w:val="22"/>
              </w:rPr>
            </w:pPr>
            <w:r>
              <w:rPr>
                <w:rFonts w:ascii="Open Sans" w:hAnsi="Open Sans" w:cs="Open Sans"/>
                <w:sz w:val="22"/>
                <w:szCs w:val="22"/>
              </w:rPr>
              <w:t>Number of clients helped has increased and demand for email advice is increasing.</w:t>
            </w:r>
          </w:p>
          <w:p w:rsidR="00E179E6" w:rsidRPr="00BF638D" w:rsidRDefault="00E179E6" w:rsidP="00BF638D">
            <w:pPr>
              <w:pStyle w:val="ListParagraph"/>
              <w:numPr>
                <w:ilvl w:val="0"/>
                <w:numId w:val="29"/>
              </w:numPr>
              <w:rPr>
                <w:rFonts w:ascii="Open Sans" w:hAnsi="Open Sans" w:cs="Open Sans"/>
                <w:sz w:val="22"/>
                <w:szCs w:val="22"/>
              </w:rPr>
            </w:pPr>
            <w:r>
              <w:rPr>
                <w:rFonts w:ascii="Open Sans" w:hAnsi="Open Sans" w:cs="Open Sans"/>
                <w:sz w:val="22"/>
                <w:szCs w:val="22"/>
              </w:rPr>
              <w:t>Most projects are either on course to achieve targets or have already achieved or exceeded targets. The Disability Benefits project has been extended.</w:t>
            </w:r>
          </w:p>
        </w:tc>
        <w:tc>
          <w:tcPr>
            <w:tcW w:w="1275" w:type="dxa"/>
          </w:tcPr>
          <w:p w:rsidR="0039362F" w:rsidRDefault="0039362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90C3C" w:rsidRDefault="00690C3C">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90C3C" w:rsidRDefault="00690C3C">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90C3C" w:rsidRDefault="00690C3C">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90C3C" w:rsidRDefault="00690C3C">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90C3C" w:rsidRPr="00E55FF7" w:rsidRDefault="00690C3C">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tc>
      </w:tr>
      <w:tr w:rsidR="0039362F" w:rsidRPr="00FB4DD2" w:rsidTr="004B2AC6">
        <w:tc>
          <w:tcPr>
            <w:cnfStyle w:val="001000000000" w:firstRow="0" w:lastRow="0" w:firstColumn="1" w:lastColumn="0" w:oddVBand="0" w:evenVBand="0" w:oddHBand="0" w:evenHBand="0" w:firstRowFirstColumn="0" w:firstRowLastColumn="0" w:lastRowFirstColumn="0" w:lastRowLastColumn="0"/>
            <w:tcW w:w="567" w:type="dxa"/>
          </w:tcPr>
          <w:p w:rsidR="0039362F" w:rsidRPr="00896A56" w:rsidRDefault="0039362F"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39362F" w:rsidRPr="00BF638D" w:rsidRDefault="0039362F">
            <w:pPr>
              <w:rPr>
                <w:rFonts w:ascii="Open Sans" w:hAnsi="Open Sans" w:cs="Open Sans"/>
                <w:b/>
                <w:sz w:val="22"/>
                <w:szCs w:val="22"/>
              </w:rPr>
            </w:pPr>
            <w:r w:rsidRPr="00BF638D">
              <w:rPr>
                <w:rFonts w:ascii="Open Sans" w:hAnsi="Open Sans" w:cs="Open Sans"/>
                <w:b/>
                <w:sz w:val="22"/>
                <w:szCs w:val="22"/>
              </w:rPr>
              <w:t>Risk Assessment</w:t>
            </w:r>
          </w:p>
          <w:p w:rsidR="00BF638D" w:rsidRDefault="00BF638D">
            <w:pPr>
              <w:rPr>
                <w:rFonts w:ascii="Open Sans" w:hAnsi="Open Sans" w:cs="Open Sans"/>
                <w:sz w:val="22"/>
                <w:szCs w:val="22"/>
              </w:rPr>
            </w:pPr>
            <w:r>
              <w:rPr>
                <w:rFonts w:ascii="Open Sans" w:hAnsi="Open Sans" w:cs="Open Sans"/>
                <w:sz w:val="22"/>
                <w:szCs w:val="22"/>
              </w:rPr>
              <w:t>Two new risks were added</w:t>
            </w:r>
            <w:r w:rsidR="00E179E6">
              <w:rPr>
                <w:rFonts w:ascii="Open Sans" w:hAnsi="Open Sans" w:cs="Open Sans"/>
                <w:sz w:val="22"/>
                <w:szCs w:val="22"/>
              </w:rPr>
              <w:t>:</w:t>
            </w:r>
          </w:p>
          <w:p w:rsidR="00E179E6" w:rsidRPr="00E179E6" w:rsidRDefault="00E179E6" w:rsidP="00E179E6">
            <w:pPr>
              <w:pStyle w:val="ListParagraph"/>
              <w:numPr>
                <w:ilvl w:val="0"/>
                <w:numId w:val="36"/>
              </w:numPr>
              <w:rPr>
                <w:rFonts w:ascii="Open Sans" w:hAnsi="Open Sans" w:cs="Open Sans"/>
                <w:sz w:val="22"/>
                <w:szCs w:val="22"/>
              </w:rPr>
            </w:pPr>
            <w:r w:rsidRPr="00E179E6">
              <w:rPr>
                <w:rFonts w:ascii="Open Sans" w:hAnsi="Open Sans" w:cs="Open Sans"/>
                <w:sz w:val="22"/>
                <w:szCs w:val="22"/>
              </w:rPr>
              <w:t>Re-opening the office safely</w:t>
            </w:r>
          </w:p>
          <w:p w:rsidR="00E179E6" w:rsidRPr="00E179E6" w:rsidRDefault="00E179E6" w:rsidP="00E179E6">
            <w:pPr>
              <w:pStyle w:val="ListParagraph"/>
              <w:numPr>
                <w:ilvl w:val="0"/>
                <w:numId w:val="36"/>
              </w:numPr>
              <w:rPr>
                <w:rFonts w:ascii="Open Sans" w:hAnsi="Open Sans" w:cs="Open Sans"/>
                <w:sz w:val="22"/>
                <w:szCs w:val="22"/>
              </w:rPr>
            </w:pPr>
            <w:r w:rsidRPr="00E179E6">
              <w:rPr>
                <w:rFonts w:ascii="Open Sans" w:hAnsi="Open Sans" w:cs="Open Sans"/>
                <w:sz w:val="22"/>
                <w:szCs w:val="22"/>
              </w:rPr>
              <w:t>CAF ban</w:t>
            </w:r>
            <w:r>
              <w:rPr>
                <w:rFonts w:ascii="Open Sans" w:hAnsi="Open Sans" w:cs="Open Sans"/>
                <w:sz w:val="22"/>
                <w:szCs w:val="22"/>
              </w:rPr>
              <w:t>k</w:t>
            </w:r>
            <w:r w:rsidRPr="00E179E6">
              <w:rPr>
                <w:rFonts w:ascii="Open Sans" w:hAnsi="Open Sans" w:cs="Open Sans"/>
                <w:sz w:val="22"/>
                <w:szCs w:val="22"/>
              </w:rPr>
              <w:t xml:space="preserve"> account</w:t>
            </w:r>
            <w:r>
              <w:rPr>
                <w:rFonts w:ascii="Open Sans" w:hAnsi="Open Sans" w:cs="Open Sans"/>
                <w:sz w:val="22"/>
                <w:szCs w:val="22"/>
              </w:rPr>
              <w:t xml:space="preserve"> limit.</w:t>
            </w:r>
          </w:p>
        </w:tc>
        <w:tc>
          <w:tcPr>
            <w:tcW w:w="1275" w:type="dxa"/>
          </w:tcPr>
          <w:p w:rsidR="0039362F" w:rsidRPr="00E55FF7" w:rsidRDefault="0039362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39362F" w:rsidRPr="00FB4DD2" w:rsidTr="003028A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vAlign w:val="center"/>
          </w:tcPr>
          <w:p w:rsidR="0039362F" w:rsidRPr="00F506CD" w:rsidRDefault="0039362F" w:rsidP="00387525">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39362F" w:rsidRPr="00E55FF7" w:rsidRDefault="0039362F" w:rsidP="00387525">
            <w:pPr>
              <w:jc w:val="center"/>
              <w:rPr>
                <w:rFonts w:ascii="Open Sans" w:hAnsi="Open Sans" w:cs="Open Sans"/>
                <w:sz w:val="22"/>
                <w:szCs w:val="22"/>
              </w:rPr>
            </w:pPr>
            <w:r w:rsidRPr="00E55FF7">
              <w:rPr>
                <w:rFonts w:ascii="Open Sans" w:hAnsi="Open Sans" w:cs="Open Sans"/>
                <w:b/>
                <w:sz w:val="22"/>
                <w:szCs w:val="22"/>
              </w:rPr>
              <w:t>Policy and Decision Items</w:t>
            </w:r>
          </w:p>
        </w:tc>
        <w:tc>
          <w:tcPr>
            <w:tcW w:w="1275" w:type="dxa"/>
            <w:vAlign w:val="center"/>
          </w:tcPr>
          <w:p w:rsidR="0039362F" w:rsidRPr="00E55FF7" w:rsidRDefault="0039362F" w:rsidP="0038752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BF638D" w:rsidRPr="00FB4DD2" w:rsidTr="002A351B">
        <w:tc>
          <w:tcPr>
            <w:cnfStyle w:val="001000000000" w:firstRow="0" w:lastRow="0" w:firstColumn="1" w:lastColumn="0" w:oddVBand="0" w:evenVBand="0" w:oddHBand="0" w:evenHBand="0" w:firstRowFirstColumn="0" w:firstRowLastColumn="0" w:lastRowFirstColumn="0" w:lastRowLastColumn="0"/>
            <w:tcW w:w="567" w:type="dxa"/>
          </w:tcPr>
          <w:p w:rsidR="00BF638D" w:rsidRPr="00896A56" w:rsidRDefault="00BF638D"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BF638D" w:rsidRDefault="00BF638D" w:rsidP="00387525">
            <w:pPr>
              <w:rPr>
                <w:rFonts w:ascii="Open Sans" w:hAnsi="Open Sans" w:cs="Open Sans"/>
                <w:b/>
                <w:sz w:val="22"/>
                <w:szCs w:val="22"/>
              </w:rPr>
            </w:pPr>
            <w:r w:rsidRPr="00BF638D">
              <w:rPr>
                <w:rFonts w:ascii="Open Sans" w:hAnsi="Open Sans" w:cs="Open Sans"/>
                <w:b/>
                <w:sz w:val="22"/>
                <w:szCs w:val="22"/>
              </w:rPr>
              <w:t>Policies update</w:t>
            </w:r>
          </w:p>
          <w:p w:rsidR="00EF0CA7" w:rsidRPr="00EF0CA7" w:rsidRDefault="00EF0CA7" w:rsidP="00EF0CA7">
            <w:pPr>
              <w:pStyle w:val="ListParagraph"/>
              <w:numPr>
                <w:ilvl w:val="0"/>
                <w:numId w:val="35"/>
              </w:numPr>
              <w:rPr>
                <w:rFonts w:ascii="Open Sans" w:hAnsi="Open Sans" w:cs="Open Sans"/>
                <w:i/>
                <w:sz w:val="22"/>
                <w:szCs w:val="22"/>
              </w:rPr>
            </w:pPr>
            <w:r w:rsidRPr="00EF0CA7">
              <w:rPr>
                <w:rFonts w:ascii="Open Sans" w:hAnsi="Open Sans" w:cs="Open Sans"/>
                <w:i/>
                <w:sz w:val="22"/>
                <w:szCs w:val="22"/>
              </w:rPr>
              <w:t>Volunteer expenses policy</w:t>
            </w:r>
          </w:p>
          <w:p w:rsidR="00EF0CA7" w:rsidRPr="00EF0CA7" w:rsidRDefault="00EF0CA7" w:rsidP="00EF0CA7">
            <w:pPr>
              <w:pStyle w:val="ListParagraph"/>
              <w:numPr>
                <w:ilvl w:val="0"/>
                <w:numId w:val="35"/>
              </w:numPr>
              <w:rPr>
                <w:rFonts w:ascii="Open Sans" w:hAnsi="Open Sans" w:cs="Open Sans"/>
                <w:i/>
                <w:sz w:val="22"/>
                <w:szCs w:val="22"/>
              </w:rPr>
            </w:pPr>
            <w:r w:rsidRPr="00EF0CA7">
              <w:rPr>
                <w:rFonts w:ascii="Open Sans" w:hAnsi="Open Sans" w:cs="Open Sans"/>
                <w:i/>
                <w:sz w:val="22"/>
                <w:szCs w:val="22"/>
              </w:rPr>
              <w:t>Client Confidentiality Policy</w:t>
            </w:r>
          </w:p>
          <w:p w:rsidR="00EF0CA7" w:rsidRPr="00EF0CA7" w:rsidRDefault="00EF0CA7" w:rsidP="00EF0CA7">
            <w:pPr>
              <w:pStyle w:val="ListParagraph"/>
              <w:numPr>
                <w:ilvl w:val="0"/>
                <w:numId w:val="35"/>
              </w:numPr>
              <w:rPr>
                <w:rFonts w:ascii="Open Sans" w:hAnsi="Open Sans" w:cs="Open Sans"/>
                <w:i/>
                <w:sz w:val="22"/>
                <w:szCs w:val="22"/>
              </w:rPr>
            </w:pPr>
            <w:r w:rsidRPr="00EF0CA7">
              <w:rPr>
                <w:rFonts w:ascii="Open Sans" w:hAnsi="Open Sans" w:cs="Open Sans"/>
                <w:i/>
                <w:sz w:val="22"/>
                <w:szCs w:val="22"/>
              </w:rPr>
              <w:t>Privacy Policy</w:t>
            </w:r>
          </w:p>
          <w:p w:rsidR="00EF0CA7" w:rsidRPr="00EF0CA7" w:rsidRDefault="00EF0CA7" w:rsidP="00EF0CA7">
            <w:pPr>
              <w:pStyle w:val="ListParagraph"/>
              <w:numPr>
                <w:ilvl w:val="0"/>
                <w:numId w:val="35"/>
              </w:numPr>
              <w:rPr>
                <w:rFonts w:ascii="Open Sans" w:hAnsi="Open Sans" w:cs="Open Sans"/>
                <w:i/>
                <w:sz w:val="22"/>
                <w:szCs w:val="22"/>
              </w:rPr>
            </w:pPr>
            <w:r w:rsidRPr="00EF0CA7">
              <w:rPr>
                <w:rFonts w:ascii="Open Sans" w:hAnsi="Open Sans" w:cs="Open Sans"/>
                <w:i/>
                <w:sz w:val="22"/>
                <w:szCs w:val="22"/>
              </w:rPr>
              <w:t>GDPR data protection policy</w:t>
            </w:r>
          </w:p>
          <w:p w:rsidR="00EF0CA7" w:rsidRPr="00EF0CA7" w:rsidRDefault="00EF0CA7" w:rsidP="00EF0CA7">
            <w:pPr>
              <w:pStyle w:val="ListParagraph"/>
              <w:numPr>
                <w:ilvl w:val="0"/>
                <w:numId w:val="35"/>
              </w:numPr>
              <w:rPr>
                <w:rFonts w:ascii="Open Sans" w:hAnsi="Open Sans" w:cs="Open Sans"/>
                <w:i/>
                <w:sz w:val="22"/>
                <w:szCs w:val="22"/>
              </w:rPr>
            </w:pPr>
            <w:r w:rsidRPr="00EF0CA7">
              <w:rPr>
                <w:rFonts w:ascii="Open Sans" w:hAnsi="Open Sans" w:cs="Open Sans"/>
                <w:i/>
                <w:sz w:val="22"/>
                <w:szCs w:val="22"/>
              </w:rPr>
              <w:t>Dignity at work</w:t>
            </w:r>
          </w:p>
          <w:p w:rsidR="00EF0CA7" w:rsidRPr="00EF0CA7" w:rsidRDefault="00EF0CA7" w:rsidP="00EF0CA7">
            <w:pPr>
              <w:pStyle w:val="ListParagraph"/>
              <w:numPr>
                <w:ilvl w:val="0"/>
                <w:numId w:val="35"/>
              </w:numPr>
              <w:rPr>
                <w:rFonts w:ascii="Open Sans" w:hAnsi="Open Sans" w:cs="Open Sans"/>
                <w:i/>
                <w:sz w:val="22"/>
                <w:szCs w:val="22"/>
              </w:rPr>
            </w:pPr>
            <w:r w:rsidRPr="00EF0CA7">
              <w:rPr>
                <w:rFonts w:ascii="Open Sans" w:hAnsi="Open Sans" w:cs="Open Sans"/>
                <w:i/>
                <w:sz w:val="22"/>
                <w:szCs w:val="22"/>
              </w:rPr>
              <w:t>Supporting vulnerable clients</w:t>
            </w:r>
          </w:p>
          <w:p w:rsidR="00EF0CA7" w:rsidRPr="00EF0CA7" w:rsidRDefault="00EF0CA7" w:rsidP="00EF0CA7">
            <w:pPr>
              <w:pStyle w:val="ListParagraph"/>
              <w:numPr>
                <w:ilvl w:val="0"/>
                <w:numId w:val="35"/>
              </w:numPr>
              <w:rPr>
                <w:rFonts w:ascii="Open Sans" w:hAnsi="Open Sans" w:cs="Open Sans"/>
                <w:i/>
                <w:sz w:val="22"/>
                <w:szCs w:val="22"/>
              </w:rPr>
            </w:pPr>
            <w:r w:rsidRPr="00EF0CA7">
              <w:rPr>
                <w:rFonts w:ascii="Open Sans" w:hAnsi="Open Sans" w:cs="Open Sans"/>
                <w:i/>
                <w:sz w:val="22"/>
                <w:szCs w:val="22"/>
              </w:rPr>
              <w:t>Finance Procedures</w:t>
            </w:r>
          </w:p>
          <w:p w:rsidR="00EF0CA7" w:rsidRPr="00EF0CA7" w:rsidRDefault="00EF0CA7" w:rsidP="00EF0CA7">
            <w:pPr>
              <w:pStyle w:val="ListParagraph"/>
              <w:numPr>
                <w:ilvl w:val="0"/>
                <w:numId w:val="35"/>
              </w:numPr>
              <w:rPr>
                <w:rFonts w:ascii="Open Sans" w:hAnsi="Open Sans" w:cs="Open Sans"/>
                <w:i/>
                <w:sz w:val="22"/>
                <w:szCs w:val="22"/>
              </w:rPr>
            </w:pPr>
            <w:r w:rsidRPr="00EF0CA7">
              <w:rPr>
                <w:rFonts w:ascii="Open Sans" w:hAnsi="Open Sans" w:cs="Open Sans"/>
                <w:i/>
                <w:sz w:val="22"/>
                <w:szCs w:val="22"/>
              </w:rPr>
              <w:t>Data Retention Policy</w:t>
            </w:r>
          </w:p>
          <w:p w:rsidR="00640E51" w:rsidRPr="00EF0CA7" w:rsidRDefault="00EF0CA7" w:rsidP="00EF0CA7">
            <w:pPr>
              <w:pStyle w:val="ListParagraph"/>
              <w:numPr>
                <w:ilvl w:val="0"/>
                <w:numId w:val="35"/>
              </w:numPr>
              <w:rPr>
                <w:rFonts w:ascii="Open Sans" w:hAnsi="Open Sans" w:cs="Open Sans"/>
                <w:color w:val="FF0000"/>
                <w:sz w:val="22"/>
                <w:szCs w:val="22"/>
              </w:rPr>
            </w:pPr>
            <w:r w:rsidRPr="00EF0CA7">
              <w:rPr>
                <w:rFonts w:ascii="Open Sans" w:hAnsi="Open Sans" w:cs="Open Sans"/>
                <w:i/>
                <w:sz w:val="22"/>
                <w:szCs w:val="22"/>
              </w:rPr>
              <w:t>Acceptable Use of ICT Facilities</w:t>
            </w:r>
          </w:p>
          <w:p w:rsidR="00BF638D" w:rsidRPr="00640E51" w:rsidRDefault="00BF638D" w:rsidP="00640E51">
            <w:pPr>
              <w:pStyle w:val="ListParagraph"/>
              <w:numPr>
                <w:ilvl w:val="0"/>
                <w:numId w:val="30"/>
              </w:numPr>
              <w:rPr>
                <w:rFonts w:ascii="Open Sans" w:hAnsi="Open Sans" w:cs="Open Sans"/>
                <w:sz w:val="22"/>
                <w:szCs w:val="22"/>
              </w:rPr>
            </w:pPr>
            <w:r w:rsidRPr="00640E51">
              <w:rPr>
                <w:rFonts w:ascii="Open Sans" w:hAnsi="Open Sans" w:cs="Open Sans"/>
                <w:sz w:val="22"/>
                <w:szCs w:val="22"/>
              </w:rPr>
              <w:t xml:space="preserve">CA has changed the way they manage the updating of policies, which are now updated without notification. SB will go through all policies and delegate responsibility for updating to volunteers. </w:t>
            </w:r>
          </w:p>
          <w:p w:rsidR="00640E51" w:rsidRPr="00640E51" w:rsidRDefault="00640E51" w:rsidP="00640E51">
            <w:pPr>
              <w:pStyle w:val="ListParagraph"/>
              <w:numPr>
                <w:ilvl w:val="0"/>
                <w:numId w:val="30"/>
              </w:numPr>
              <w:rPr>
                <w:rFonts w:ascii="Open Sans" w:hAnsi="Open Sans" w:cs="Open Sans"/>
                <w:sz w:val="22"/>
                <w:szCs w:val="22"/>
              </w:rPr>
            </w:pPr>
            <w:r w:rsidRPr="00640E51">
              <w:rPr>
                <w:rFonts w:ascii="Open Sans" w:hAnsi="Open Sans" w:cs="Open Sans"/>
                <w:sz w:val="22"/>
                <w:szCs w:val="22"/>
              </w:rPr>
              <w:t xml:space="preserve">The volunteer expenses policy is withdrawn for the approval list following new advice from HMRC on expenses for working from home. SB will advise volunteers </w:t>
            </w:r>
            <w:r w:rsidR="00E179E6">
              <w:rPr>
                <w:rFonts w:ascii="Open Sans" w:hAnsi="Open Sans" w:cs="Open Sans"/>
                <w:sz w:val="22"/>
                <w:szCs w:val="22"/>
              </w:rPr>
              <w:t>that</w:t>
            </w:r>
            <w:r w:rsidRPr="00640E51">
              <w:rPr>
                <w:rFonts w:ascii="Open Sans" w:hAnsi="Open Sans" w:cs="Open Sans"/>
                <w:sz w:val="22"/>
                <w:szCs w:val="22"/>
              </w:rPr>
              <w:t xml:space="preserve"> a utility bill is required as evidence in support of a claim. </w:t>
            </w:r>
          </w:p>
          <w:p w:rsidR="00E179E6" w:rsidRPr="00CC2F10" w:rsidRDefault="00640E51" w:rsidP="00CC2F10">
            <w:pPr>
              <w:pStyle w:val="ListParagraph"/>
              <w:numPr>
                <w:ilvl w:val="0"/>
                <w:numId w:val="30"/>
              </w:numPr>
              <w:rPr>
                <w:rFonts w:ascii="Open Sans" w:hAnsi="Open Sans" w:cs="Open Sans"/>
                <w:sz w:val="22"/>
                <w:szCs w:val="22"/>
              </w:rPr>
            </w:pPr>
            <w:r w:rsidRPr="00640E51">
              <w:rPr>
                <w:rFonts w:ascii="Open Sans" w:hAnsi="Open Sans" w:cs="Open Sans"/>
                <w:sz w:val="22"/>
                <w:szCs w:val="22"/>
              </w:rPr>
              <w:t>A template should be used for all policies with header and footer displaying the implementation date and last BMIS update.</w:t>
            </w:r>
            <w:r w:rsidR="00E179E6">
              <w:rPr>
                <w:rFonts w:ascii="Open Sans" w:hAnsi="Open Sans" w:cs="Open Sans"/>
                <w:sz w:val="22"/>
                <w:szCs w:val="22"/>
              </w:rPr>
              <w:t xml:space="preserve"> SB will design this</w:t>
            </w:r>
            <w:r w:rsidR="00CC2F10">
              <w:rPr>
                <w:rFonts w:ascii="Open Sans" w:hAnsi="Open Sans" w:cs="Open Sans"/>
                <w:sz w:val="22"/>
                <w:szCs w:val="22"/>
              </w:rPr>
              <w:t xml:space="preserve"> with assistance from FS </w:t>
            </w:r>
            <w:r w:rsidR="006A56C2">
              <w:rPr>
                <w:rFonts w:ascii="Open Sans" w:hAnsi="Open Sans" w:cs="Open Sans"/>
                <w:sz w:val="22"/>
                <w:szCs w:val="22"/>
              </w:rPr>
              <w:t>having recently overseen this process at CA Bucks.</w:t>
            </w:r>
          </w:p>
          <w:p w:rsidR="00640E51" w:rsidRPr="00640E51" w:rsidRDefault="00640E51" w:rsidP="00640E51">
            <w:pPr>
              <w:rPr>
                <w:rFonts w:ascii="Open Sans" w:hAnsi="Open Sans" w:cs="Open Sans"/>
                <w:sz w:val="22"/>
                <w:szCs w:val="22"/>
              </w:rPr>
            </w:pPr>
            <w:r>
              <w:rPr>
                <w:rFonts w:ascii="Open Sans" w:hAnsi="Open Sans" w:cs="Open Sans"/>
                <w:sz w:val="22"/>
                <w:szCs w:val="22"/>
              </w:rPr>
              <w:t>All policies were approved by the Board.</w:t>
            </w:r>
          </w:p>
        </w:tc>
        <w:tc>
          <w:tcPr>
            <w:tcW w:w="1275" w:type="dxa"/>
          </w:tcPr>
          <w:p w:rsidR="00BF638D" w:rsidRDefault="00BF638D"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179E6" w:rsidRPr="00E55FF7" w:rsidRDefault="00E179E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r w:rsidR="006A56C2">
              <w:rPr>
                <w:rFonts w:ascii="Open Sans" w:hAnsi="Open Sans" w:cs="Open Sans"/>
                <w:sz w:val="22"/>
                <w:szCs w:val="22"/>
              </w:rPr>
              <w:t xml:space="preserve"> / FS</w:t>
            </w:r>
          </w:p>
        </w:tc>
      </w:tr>
      <w:tr w:rsidR="00640E51" w:rsidRPr="00FB4DD2" w:rsidTr="00986E9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640E51" w:rsidRPr="00896A56" w:rsidRDefault="00640E51" w:rsidP="00896A56">
            <w:pPr>
              <w:pStyle w:val="ListParagraph"/>
              <w:numPr>
                <w:ilvl w:val="0"/>
                <w:numId w:val="21"/>
              </w:num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640E51" w:rsidRPr="00640E51" w:rsidRDefault="00640E51" w:rsidP="00CA12C3">
            <w:pPr>
              <w:rPr>
                <w:rFonts w:ascii="Open Sans" w:hAnsi="Open Sans" w:cs="Open Sans"/>
                <w:b/>
                <w:sz w:val="22"/>
                <w:szCs w:val="22"/>
              </w:rPr>
            </w:pPr>
            <w:r w:rsidRPr="00640E51">
              <w:rPr>
                <w:rFonts w:ascii="Open Sans" w:hAnsi="Open Sans" w:cs="Open Sans"/>
                <w:b/>
                <w:sz w:val="22"/>
                <w:szCs w:val="22"/>
              </w:rPr>
              <w:t>Strategy Day and Strategy Day Agenda</w:t>
            </w:r>
          </w:p>
          <w:p w:rsidR="00640E51" w:rsidRPr="00E55FF7" w:rsidRDefault="00640E51" w:rsidP="00CA12C3">
            <w:pPr>
              <w:rPr>
                <w:rFonts w:ascii="Open Sans" w:hAnsi="Open Sans" w:cs="Open Sans"/>
                <w:sz w:val="22"/>
                <w:szCs w:val="22"/>
              </w:rPr>
            </w:pPr>
            <w:r>
              <w:rPr>
                <w:rFonts w:ascii="Open Sans" w:hAnsi="Open Sans" w:cs="Open Sans"/>
                <w:sz w:val="22"/>
                <w:szCs w:val="22"/>
              </w:rPr>
              <w:t>The strategy day will be held on Thursday 28</w:t>
            </w:r>
            <w:r w:rsidRPr="00640E51">
              <w:rPr>
                <w:rFonts w:ascii="Open Sans" w:hAnsi="Open Sans" w:cs="Open Sans"/>
                <w:sz w:val="22"/>
                <w:szCs w:val="22"/>
                <w:vertAlign w:val="superscript"/>
              </w:rPr>
              <w:t>th</w:t>
            </w:r>
            <w:r>
              <w:rPr>
                <w:rFonts w:ascii="Open Sans" w:hAnsi="Open Sans" w:cs="Open Sans"/>
                <w:sz w:val="22"/>
                <w:szCs w:val="22"/>
              </w:rPr>
              <w:t xml:space="preserve"> January at 2pm on Zoom. The agenda has been circulated and all trustees are asked to read it in advance of the meeting to maximise opportunities for an interactive meeting with meaningful discussion.</w:t>
            </w:r>
          </w:p>
        </w:tc>
        <w:tc>
          <w:tcPr>
            <w:tcW w:w="1275" w:type="dxa"/>
            <w:vAlign w:val="center"/>
          </w:tcPr>
          <w:p w:rsidR="00640E51" w:rsidRPr="00E55FF7" w:rsidRDefault="006A56C2" w:rsidP="0038752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tc>
      </w:tr>
      <w:tr w:rsidR="00640E51" w:rsidRPr="00FB4DD2" w:rsidTr="00B1194F">
        <w:trPr>
          <w:trHeight w:val="402"/>
        </w:trPr>
        <w:tc>
          <w:tcPr>
            <w:cnfStyle w:val="001000000000" w:firstRow="0" w:lastRow="0" w:firstColumn="1" w:lastColumn="0" w:oddVBand="0" w:evenVBand="0" w:oddHBand="0" w:evenHBand="0" w:firstRowFirstColumn="0" w:firstRowLastColumn="0" w:lastRowFirstColumn="0" w:lastRowLastColumn="0"/>
            <w:tcW w:w="567" w:type="dxa"/>
          </w:tcPr>
          <w:p w:rsidR="00640E51" w:rsidRPr="00896A56" w:rsidRDefault="00640E51"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640E51" w:rsidRPr="001040E4" w:rsidRDefault="00640E51" w:rsidP="00387525">
            <w:pPr>
              <w:rPr>
                <w:rFonts w:ascii="Open Sans" w:hAnsi="Open Sans" w:cs="Open Sans"/>
                <w:b/>
                <w:sz w:val="22"/>
                <w:szCs w:val="22"/>
              </w:rPr>
            </w:pPr>
            <w:r w:rsidRPr="001040E4">
              <w:rPr>
                <w:rFonts w:ascii="Open Sans" w:hAnsi="Open Sans" w:cs="Open Sans"/>
                <w:b/>
                <w:sz w:val="22"/>
                <w:szCs w:val="22"/>
              </w:rPr>
              <w:t>Chief Officer’s report</w:t>
            </w:r>
          </w:p>
          <w:p w:rsidR="00640E51" w:rsidRPr="00852578" w:rsidRDefault="001040E4" w:rsidP="00852578">
            <w:pPr>
              <w:pStyle w:val="ListParagraph"/>
              <w:numPr>
                <w:ilvl w:val="0"/>
                <w:numId w:val="31"/>
              </w:numPr>
              <w:rPr>
                <w:rFonts w:ascii="Open Sans" w:hAnsi="Open Sans" w:cs="Open Sans"/>
                <w:sz w:val="22"/>
                <w:szCs w:val="22"/>
              </w:rPr>
            </w:pPr>
            <w:r w:rsidRPr="00852578">
              <w:rPr>
                <w:rFonts w:ascii="Open Sans" w:hAnsi="Open Sans" w:cs="Open Sans"/>
                <w:sz w:val="22"/>
                <w:szCs w:val="22"/>
              </w:rPr>
              <w:t xml:space="preserve">An executive summary </w:t>
            </w:r>
            <w:r w:rsidR="00852578" w:rsidRPr="00852578">
              <w:rPr>
                <w:rFonts w:ascii="Open Sans" w:hAnsi="Open Sans" w:cs="Open Sans"/>
                <w:sz w:val="22"/>
                <w:szCs w:val="22"/>
              </w:rPr>
              <w:t>and EDI update have</w:t>
            </w:r>
            <w:r w:rsidRPr="00852578">
              <w:rPr>
                <w:rFonts w:ascii="Open Sans" w:hAnsi="Open Sans" w:cs="Open Sans"/>
                <w:sz w:val="22"/>
                <w:szCs w:val="22"/>
              </w:rPr>
              <w:t xml:space="preserve"> been added to the report.</w:t>
            </w:r>
          </w:p>
          <w:p w:rsidR="00852578" w:rsidRPr="00852578" w:rsidRDefault="00852578" w:rsidP="00852578">
            <w:pPr>
              <w:pStyle w:val="ListParagraph"/>
              <w:numPr>
                <w:ilvl w:val="0"/>
                <w:numId w:val="31"/>
              </w:numPr>
              <w:rPr>
                <w:rFonts w:ascii="Open Sans" w:hAnsi="Open Sans" w:cs="Open Sans"/>
                <w:sz w:val="22"/>
                <w:szCs w:val="22"/>
              </w:rPr>
            </w:pPr>
            <w:r w:rsidRPr="00852578">
              <w:rPr>
                <w:rFonts w:ascii="Open Sans" w:hAnsi="Open Sans" w:cs="Open Sans"/>
                <w:sz w:val="22"/>
                <w:szCs w:val="22"/>
              </w:rPr>
              <w:t>All trustees are asked to review the LSA documents in preparation for this year.</w:t>
            </w:r>
          </w:p>
        </w:tc>
        <w:tc>
          <w:tcPr>
            <w:tcW w:w="1275" w:type="dxa"/>
          </w:tcPr>
          <w:p w:rsidR="00640E51" w:rsidRDefault="00640E51"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6A56C2"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6A56C2"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6A56C2" w:rsidRPr="00E55FF7"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tc>
      </w:tr>
      <w:tr w:rsidR="00852578" w:rsidRPr="00FB4DD2" w:rsidTr="00462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852578" w:rsidRPr="00896A56" w:rsidRDefault="00852578"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852578" w:rsidRPr="00437A67" w:rsidRDefault="00852578" w:rsidP="00387525">
            <w:pPr>
              <w:rPr>
                <w:rFonts w:ascii="Open Sans" w:hAnsi="Open Sans" w:cs="Open Sans"/>
                <w:b/>
                <w:sz w:val="22"/>
                <w:szCs w:val="22"/>
              </w:rPr>
            </w:pPr>
            <w:r w:rsidRPr="00437A67">
              <w:rPr>
                <w:rFonts w:ascii="Open Sans" w:hAnsi="Open Sans" w:cs="Open Sans"/>
                <w:b/>
                <w:sz w:val="22"/>
                <w:szCs w:val="22"/>
              </w:rPr>
              <w:t>Service Manager’s report</w:t>
            </w:r>
          </w:p>
          <w:p w:rsidR="00852578" w:rsidRPr="00437A67" w:rsidRDefault="00057250" w:rsidP="00437A67">
            <w:pPr>
              <w:pStyle w:val="ListParagraph"/>
              <w:numPr>
                <w:ilvl w:val="0"/>
                <w:numId w:val="32"/>
              </w:numPr>
              <w:rPr>
                <w:rFonts w:ascii="Open Sans" w:hAnsi="Open Sans" w:cs="Open Sans"/>
                <w:sz w:val="22"/>
                <w:szCs w:val="22"/>
              </w:rPr>
            </w:pPr>
            <w:r w:rsidRPr="00437A67">
              <w:rPr>
                <w:rFonts w:ascii="Open Sans" w:hAnsi="Open Sans" w:cs="Open Sans"/>
                <w:sz w:val="22"/>
                <w:szCs w:val="22"/>
              </w:rPr>
              <w:lastRenderedPageBreak/>
              <w:t>The Adviceline single queue system if implemented would require a change to our advice model as calls would be answered by advisers rather than assessors.</w:t>
            </w:r>
            <w:r w:rsidR="006A56C2">
              <w:rPr>
                <w:rFonts w:ascii="Open Sans" w:hAnsi="Open Sans" w:cs="Open Sans"/>
                <w:sz w:val="22"/>
                <w:szCs w:val="22"/>
              </w:rPr>
              <w:t xml:space="preserve"> CM will produce a document on the implications of the single queue for discussion at the Strategy Day.</w:t>
            </w:r>
          </w:p>
          <w:p w:rsidR="00057250" w:rsidRPr="00437A67" w:rsidRDefault="00057250" w:rsidP="00437A67">
            <w:pPr>
              <w:pStyle w:val="ListParagraph"/>
              <w:numPr>
                <w:ilvl w:val="0"/>
                <w:numId w:val="32"/>
              </w:numPr>
              <w:rPr>
                <w:rFonts w:ascii="Open Sans" w:hAnsi="Open Sans" w:cs="Open Sans"/>
                <w:sz w:val="22"/>
                <w:szCs w:val="22"/>
              </w:rPr>
            </w:pPr>
            <w:r w:rsidRPr="00437A67">
              <w:rPr>
                <w:rFonts w:ascii="Open Sans" w:hAnsi="Open Sans" w:cs="Open Sans"/>
                <w:sz w:val="22"/>
                <w:szCs w:val="22"/>
              </w:rPr>
              <w:t xml:space="preserve">The number of calls </w:t>
            </w:r>
            <w:proofErr w:type="gramStart"/>
            <w:r w:rsidRPr="00437A67">
              <w:rPr>
                <w:rFonts w:ascii="Open Sans" w:hAnsi="Open Sans" w:cs="Open Sans"/>
                <w:sz w:val="22"/>
                <w:szCs w:val="22"/>
              </w:rPr>
              <w:t>answered</w:t>
            </w:r>
            <w:proofErr w:type="gramEnd"/>
            <w:r w:rsidRPr="00437A67">
              <w:rPr>
                <w:rFonts w:ascii="Open Sans" w:hAnsi="Open Sans" w:cs="Open Sans"/>
                <w:sz w:val="22"/>
                <w:szCs w:val="22"/>
              </w:rPr>
              <w:t xml:space="preserve"> and clients helped is increasing.</w:t>
            </w:r>
          </w:p>
          <w:p w:rsidR="00437A67" w:rsidRPr="00437A67" w:rsidRDefault="00057250" w:rsidP="00437A67">
            <w:pPr>
              <w:pStyle w:val="ListParagraph"/>
              <w:numPr>
                <w:ilvl w:val="0"/>
                <w:numId w:val="32"/>
              </w:numPr>
              <w:rPr>
                <w:rFonts w:ascii="Open Sans" w:hAnsi="Open Sans" w:cs="Open Sans"/>
                <w:sz w:val="22"/>
                <w:szCs w:val="22"/>
              </w:rPr>
            </w:pPr>
            <w:r w:rsidRPr="00437A67">
              <w:rPr>
                <w:rFonts w:ascii="Open Sans" w:hAnsi="Open Sans" w:cs="Open Sans"/>
                <w:sz w:val="22"/>
                <w:szCs w:val="22"/>
              </w:rPr>
              <w:t>A trainee ASS has been recruited.</w:t>
            </w:r>
          </w:p>
        </w:tc>
        <w:tc>
          <w:tcPr>
            <w:tcW w:w="1275" w:type="dxa"/>
          </w:tcPr>
          <w:p w:rsidR="00852578" w:rsidRDefault="00852578" w:rsidP="0038752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A56C2" w:rsidRPr="00E55FF7" w:rsidRDefault="006A56C2" w:rsidP="0038752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CM</w:t>
            </w:r>
          </w:p>
        </w:tc>
      </w:tr>
      <w:tr w:rsidR="00437A67" w:rsidRPr="00FB4DD2" w:rsidTr="009D35AF">
        <w:tc>
          <w:tcPr>
            <w:cnfStyle w:val="001000000000" w:firstRow="0" w:lastRow="0" w:firstColumn="1" w:lastColumn="0" w:oddVBand="0" w:evenVBand="0" w:oddHBand="0" w:evenHBand="0" w:firstRowFirstColumn="0" w:firstRowLastColumn="0" w:lastRowFirstColumn="0" w:lastRowLastColumn="0"/>
            <w:tcW w:w="567" w:type="dxa"/>
          </w:tcPr>
          <w:p w:rsidR="00437A67" w:rsidRPr="00896A56" w:rsidRDefault="00437A67"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437A67" w:rsidRPr="006A56C2" w:rsidRDefault="00437A67" w:rsidP="00387525">
            <w:pPr>
              <w:rPr>
                <w:rFonts w:ascii="Open Sans" w:hAnsi="Open Sans" w:cs="Open Sans"/>
                <w:b/>
                <w:sz w:val="22"/>
                <w:szCs w:val="22"/>
              </w:rPr>
            </w:pPr>
            <w:r w:rsidRPr="006A56C2">
              <w:rPr>
                <w:rFonts w:ascii="Open Sans" w:hAnsi="Open Sans" w:cs="Open Sans"/>
                <w:b/>
                <w:sz w:val="22"/>
                <w:szCs w:val="22"/>
              </w:rPr>
              <w:t>Research and Campaigns update</w:t>
            </w:r>
          </w:p>
          <w:p w:rsidR="00437A67" w:rsidRPr="00437A67" w:rsidRDefault="00437A67" w:rsidP="00437A67">
            <w:pPr>
              <w:pStyle w:val="ListParagraph"/>
              <w:numPr>
                <w:ilvl w:val="0"/>
                <w:numId w:val="33"/>
              </w:numPr>
              <w:rPr>
                <w:rFonts w:ascii="Open Sans" w:hAnsi="Open Sans" w:cs="Open Sans"/>
                <w:sz w:val="22"/>
                <w:szCs w:val="22"/>
              </w:rPr>
            </w:pPr>
            <w:r w:rsidRPr="00437A67">
              <w:rPr>
                <w:rFonts w:ascii="Open Sans" w:hAnsi="Open Sans" w:cs="Open Sans"/>
                <w:sz w:val="22"/>
                <w:szCs w:val="22"/>
              </w:rPr>
              <w:t>Two volunteers R&amp;C co-ordinators have been recruited. The MP has been invited to attend the workers’ meeting on 2</w:t>
            </w:r>
            <w:r w:rsidRPr="00437A67">
              <w:rPr>
                <w:rFonts w:ascii="Open Sans" w:hAnsi="Open Sans" w:cs="Open Sans"/>
                <w:sz w:val="22"/>
                <w:szCs w:val="22"/>
                <w:vertAlign w:val="superscript"/>
              </w:rPr>
              <w:t>nd</w:t>
            </w:r>
            <w:r w:rsidRPr="00437A67">
              <w:rPr>
                <w:rFonts w:ascii="Open Sans" w:hAnsi="Open Sans" w:cs="Open Sans"/>
                <w:sz w:val="22"/>
                <w:szCs w:val="22"/>
              </w:rPr>
              <w:t xml:space="preserve"> March and a meeting with him will take place in February to discuss the impact of the UC uplift. All Trustees are invited to read the new R&amp;C report and attend the workers’ meeting.</w:t>
            </w:r>
          </w:p>
          <w:p w:rsidR="00437A67" w:rsidRPr="00437A67" w:rsidRDefault="00437A67" w:rsidP="00437A67">
            <w:pPr>
              <w:pStyle w:val="ListParagraph"/>
              <w:numPr>
                <w:ilvl w:val="0"/>
                <w:numId w:val="33"/>
              </w:numPr>
              <w:rPr>
                <w:rFonts w:ascii="Open Sans" w:hAnsi="Open Sans" w:cs="Open Sans"/>
                <w:sz w:val="22"/>
                <w:szCs w:val="22"/>
              </w:rPr>
            </w:pPr>
            <w:r w:rsidRPr="00437A67">
              <w:rPr>
                <w:rFonts w:ascii="Open Sans" w:hAnsi="Open Sans" w:cs="Open Sans"/>
                <w:sz w:val="22"/>
                <w:szCs w:val="22"/>
              </w:rPr>
              <w:t xml:space="preserve">The R&amp;C volunteers will also be promoting our presence on social media. Any Trustee with useful contacts please </w:t>
            </w:r>
            <w:proofErr w:type="gramStart"/>
            <w:r w:rsidRPr="00437A67">
              <w:rPr>
                <w:rFonts w:ascii="Open Sans" w:hAnsi="Open Sans" w:cs="Open Sans"/>
                <w:sz w:val="22"/>
                <w:szCs w:val="22"/>
              </w:rPr>
              <w:t>advise</w:t>
            </w:r>
            <w:proofErr w:type="gramEnd"/>
            <w:r w:rsidRPr="00437A67">
              <w:rPr>
                <w:rFonts w:ascii="Open Sans" w:hAnsi="Open Sans" w:cs="Open Sans"/>
                <w:sz w:val="22"/>
                <w:szCs w:val="22"/>
              </w:rPr>
              <w:t xml:space="preserve"> CM.</w:t>
            </w:r>
          </w:p>
        </w:tc>
        <w:tc>
          <w:tcPr>
            <w:tcW w:w="1275" w:type="dxa"/>
          </w:tcPr>
          <w:p w:rsidR="00437A67" w:rsidRDefault="00437A67"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6A56C2"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6A56C2"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6A56C2"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6A56C2"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6A56C2"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6A56C2"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6A56C2" w:rsidRPr="00E55FF7"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437A67" w:rsidRPr="00FB4DD2" w:rsidTr="00904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437A67" w:rsidRPr="00896A56" w:rsidRDefault="00437A67"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437A67" w:rsidRPr="00437A67" w:rsidRDefault="00437A67" w:rsidP="00387525">
            <w:pPr>
              <w:rPr>
                <w:rFonts w:ascii="Open Sans" w:hAnsi="Open Sans" w:cs="Open Sans"/>
                <w:b/>
                <w:sz w:val="22"/>
                <w:szCs w:val="22"/>
              </w:rPr>
            </w:pPr>
            <w:r w:rsidRPr="00437A67">
              <w:rPr>
                <w:rFonts w:ascii="Open Sans" w:hAnsi="Open Sans" w:cs="Open Sans"/>
                <w:b/>
                <w:sz w:val="22"/>
                <w:szCs w:val="22"/>
              </w:rPr>
              <w:t>Volunteer Staff representative’s report</w:t>
            </w:r>
          </w:p>
          <w:p w:rsidR="00437A67" w:rsidRPr="00E55FF7" w:rsidRDefault="00437A67" w:rsidP="00387525">
            <w:pPr>
              <w:rPr>
                <w:rFonts w:ascii="Open Sans" w:hAnsi="Open Sans" w:cs="Open Sans"/>
                <w:sz w:val="22"/>
                <w:szCs w:val="22"/>
              </w:rPr>
            </w:pPr>
            <w:r>
              <w:rPr>
                <w:rFonts w:ascii="Open Sans" w:hAnsi="Open Sans" w:cs="Open Sans"/>
                <w:sz w:val="22"/>
                <w:szCs w:val="22"/>
              </w:rPr>
              <w:t>No staff feedback was received.</w:t>
            </w:r>
          </w:p>
        </w:tc>
        <w:tc>
          <w:tcPr>
            <w:tcW w:w="1275" w:type="dxa"/>
          </w:tcPr>
          <w:p w:rsidR="00437A67" w:rsidRPr="00E55FF7" w:rsidRDefault="00437A67" w:rsidP="0038752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437A67" w:rsidRPr="00FB4DD2" w:rsidTr="00DA7EC2">
        <w:tc>
          <w:tcPr>
            <w:cnfStyle w:val="001000000000" w:firstRow="0" w:lastRow="0" w:firstColumn="1" w:lastColumn="0" w:oddVBand="0" w:evenVBand="0" w:oddHBand="0" w:evenHBand="0" w:firstRowFirstColumn="0" w:firstRowLastColumn="0" w:lastRowFirstColumn="0" w:lastRowLastColumn="0"/>
            <w:tcW w:w="567" w:type="dxa"/>
          </w:tcPr>
          <w:p w:rsidR="00437A67" w:rsidRPr="00896A56" w:rsidRDefault="00437A67"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437A67" w:rsidRPr="00437A67" w:rsidRDefault="00437A67" w:rsidP="00387525">
            <w:pPr>
              <w:rPr>
                <w:rFonts w:ascii="Open Sans" w:hAnsi="Open Sans" w:cs="Open Sans"/>
                <w:b/>
                <w:sz w:val="22"/>
                <w:szCs w:val="22"/>
              </w:rPr>
            </w:pPr>
            <w:r w:rsidRPr="00437A67">
              <w:rPr>
                <w:rFonts w:ascii="Open Sans" w:hAnsi="Open Sans" w:cs="Open Sans"/>
                <w:b/>
                <w:sz w:val="22"/>
                <w:szCs w:val="22"/>
              </w:rPr>
              <w:t>Paid Staff Representative’s report</w:t>
            </w:r>
          </w:p>
          <w:p w:rsidR="00437A67" w:rsidRPr="00E55FF7" w:rsidRDefault="00437A67" w:rsidP="00387525">
            <w:pPr>
              <w:rPr>
                <w:rFonts w:ascii="Open Sans" w:hAnsi="Open Sans" w:cs="Open Sans"/>
                <w:sz w:val="22"/>
                <w:szCs w:val="22"/>
              </w:rPr>
            </w:pPr>
            <w:r>
              <w:rPr>
                <w:rFonts w:ascii="Open Sans" w:hAnsi="Open Sans" w:cs="Open Sans"/>
                <w:sz w:val="22"/>
                <w:szCs w:val="22"/>
              </w:rPr>
              <w:t>The volunteer representative is currently unavailable. CM will consider appointing an interim volunteer representative.</w:t>
            </w:r>
          </w:p>
        </w:tc>
        <w:tc>
          <w:tcPr>
            <w:tcW w:w="1275" w:type="dxa"/>
          </w:tcPr>
          <w:p w:rsidR="00437A67" w:rsidRPr="00E55FF7" w:rsidRDefault="006A56C2"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tc>
      </w:tr>
      <w:tr w:rsidR="00437A67" w:rsidRPr="00FB4DD2" w:rsidTr="005C7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437A67" w:rsidRPr="00896A56" w:rsidRDefault="00437A67"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437A67" w:rsidRPr="00437A67" w:rsidRDefault="00437A67" w:rsidP="00387525">
            <w:pPr>
              <w:rPr>
                <w:rFonts w:ascii="Open Sans" w:hAnsi="Open Sans" w:cs="Open Sans"/>
                <w:b/>
                <w:sz w:val="22"/>
                <w:szCs w:val="22"/>
              </w:rPr>
            </w:pPr>
            <w:r w:rsidRPr="00437A67">
              <w:rPr>
                <w:rFonts w:ascii="Open Sans" w:hAnsi="Open Sans" w:cs="Open Sans"/>
                <w:b/>
                <w:sz w:val="22"/>
                <w:szCs w:val="22"/>
              </w:rPr>
              <w:t xml:space="preserve">Date of next meeting </w:t>
            </w:r>
          </w:p>
          <w:p w:rsidR="00437A67" w:rsidRPr="00E55FF7" w:rsidRDefault="00437A67" w:rsidP="00387525">
            <w:pPr>
              <w:rPr>
                <w:rFonts w:ascii="Open Sans" w:hAnsi="Open Sans" w:cs="Open Sans"/>
                <w:sz w:val="22"/>
                <w:szCs w:val="22"/>
              </w:rPr>
            </w:pPr>
            <w:r>
              <w:rPr>
                <w:rFonts w:ascii="Open Sans" w:hAnsi="Open Sans" w:cs="Open Sans"/>
                <w:sz w:val="22"/>
                <w:szCs w:val="22"/>
              </w:rPr>
              <w:t xml:space="preserve">Tuesday 27 April 2021 6pm </w:t>
            </w:r>
          </w:p>
        </w:tc>
        <w:tc>
          <w:tcPr>
            <w:tcW w:w="1275" w:type="dxa"/>
          </w:tcPr>
          <w:p w:rsidR="00437A67" w:rsidRPr="00E55FF7" w:rsidRDefault="00437A67" w:rsidP="0038752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437A67" w:rsidRPr="00FB4DD2" w:rsidTr="00454728">
        <w:tc>
          <w:tcPr>
            <w:cnfStyle w:val="001000000000" w:firstRow="0" w:lastRow="0" w:firstColumn="1" w:lastColumn="0" w:oddVBand="0" w:evenVBand="0" w:oddHBand="0" w:evenHBand="0" w:firstRowFirstColumn="0" w:firstRowLastColumn="0" w:lastRowFirstColumn="0" w:lastRowLastColumn="0"/>
            <w:tcW w:w="567" w:type="dxa"/>
          </w:tcPr>
          <w:p w:rsidR="00437A67" w:rsidRPr="00E55FF7" w:rsidRDefault="00437A67" w:rsidP="00387525">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437A67" w:rsidRPr="00E55FF7" w:rsidRDefault="00437A67" w:rsidP="00387525">
            <w:pPr>
              <w:rPr>
                <w:rFonts w:ascii="Open Sans" w:hAnsi="Open Sans" w:cs="Open Sans"/>
                <w:b/>
                <w:sz w:val="22"/>
                <w:szCs w:val="22"/>
              </w:rPr>
            </w:pPr>
            <w:r w:rsidRPr="00E55FF7">
              <w:rPr>
                <w:rFonts w:ascii="Open Sans" w:hAnsi="Open Sans" w:cs="Open Sans"/>
                <w:b/>
                <w:sz w:val="22"/>
                <w:szCs w:val="22"/>
              </w:rPr>
              <w:t xml:space="preserve">Part 2 HR reports </w:t>
            </w:r>
          </w:p>
          <w:p w:rsidR="00437A67" w:rsidRPr="00E55FF7" w:rsidRDefault="00437A67" w:rsidP="00387525">
            <w:pPr>
              <w:rPr>
                <w:rFonts w:ascii="Open Sans" w:hAnsi="Open Sans" w:cs="Open Sans"/>
                <w:sz w:val="22"/>
                <w:szCs w:val="22"/>
              </w:rPr>
            </w:pPr>
          </w:p>
        </w:tc>
        <w:tc>
          <w:tcPr>
            <w:tcW w:w="1275" w:type="dxa"/>
          </w:tcPr>
          <w:p w:rsidR="00437A67" w:rsidRPr="00E55FF7" w:rsidRDefault="00437A67"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bl>
    <w:p w:rsidR="00D01C35" w:rsidRDefault="00D01C35" w:rsidP="002F2D3E">
      <w:pPr>
        <w:rPr>
          <w:rFonts w:ascii="Open Sans" w:hAnsi="Open Sans" w:cs="Open Sans"/>
        </w:rPr>
      </w:pPr>
    </w:p>
    <w:p w:rsidR="008B7190" w:rsidRDefault="008B7190" w:rsidP="002F2D3E">
      <w:pPr>
        <w:rPr>
          <w:rFonts w:ascii="Open Sans" w:hAnsi="Open Sans" w:cs="Open Sans"/>
        </w:rPr>
      </w:pPr>
    </w:p>
    <w:p w:rsidR="00AB5A5E" w:rsidRPr="00FB4DD2" w:rsidRDefault="00AB5A5E" w:rsidP="002F2D3E">
      <w:pPr>
        <w:rPr>
          <w:rFonts w:ascii="Open Sans" w:hAnsi="Open Sans" w:cs="Open Sans"/>
        </w:rPr>
      </w:pPr>
    </w:p>
    <w:sectPr w:rsidR="00AB5A5E" w:rsidRPr="00FB4DD2" w:rsidSect="001C79DE">
      <w:headerReference w:type="default" r:id="rId8"/>
      <w:pgSz w:w="11906" w:h="16838"/>
      <w:pgMar w:top="568" w:right="180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870" w:rsidRDefault="000C7870" w:rsidP="001C79DE">
      <w:r>
        <w:separator/>
      </w:r>
    </w:p>
  </w:endnote>
  <w:endnote w:type="continuationSeparator" w:id="0">
    <w:p w:rsidR="000C7870" w:rsidRDefault="000C7870" w:rsidP="001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Franklin Gothic Medium Con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870" w:rsidRDefault="000C7870" w:rsidP="001C79DE">
      <w:r>
        <w:separator/>
      </w:r>
    </w:p>
  </w:footnote>
  <w:footnote w:type="continuationSeparator" w:id="0">
    <w:p w:rsidR="000C7870" w:rsidRDefault="000C7870" w:rsidP="001C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DE" w:rsidRDefault="001C79DE">
    <w:pPr>
      <w:pStyle w:val="Header"/>
    </w:pPr>
    <w:r>
      <w:rPr>
        <w:noProof/>
        <w:lang w:eastAsia="en-GB"/>
      </w:rPr>
      <w:drawing>
        <wp:anchor distT="0" distB="0" distL="114300" distR="114300" simplePos="0" relativeHeight="251658240" behindDoc="0" locked="0" layoutInCell="1" allowOverlap="1" wp14:anchorId="461DCB2D" wp14:editId="0008492E">
          <wp:simplePos x="0" y="0"/>
          <wp:positionH relativeFrom="column">
            <wp:posOffset>4048125</wp:posOffset>
          </wp:positionH>
          <wp:positionV relativeFrom="paragraph">
            <wp:posOffset>75565</wp:posOffset>
          </wp:positionV>
          <wp:extent cx="2175510" cy="790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175510" cy="790575"/>
                  </a:xfrm>
                  <a:prstGeom prst="rect">
                    <a:avLst/>
                  </a:prstGeom>
                </pic:spPr>
              </pic:pic>
            </a:graphicData>
          </a:graphic>
          <wp14:sizeRelH relativeFrom="page">
            <wp14:pctWidth>0</wp14:pctWidth>
          </wp14:sizeRelH>
          <wp14:sizeRelV relativeFrom="page">
            <wp14:pctHeight>0</wp14:pctHeight>
          </wp14:sizeRelV>
        </wp:anchor>
      </w:drawing>
    </w:r>
  </w:p>
  <w:p w:rsidR="001C79DE" w:rsidRDefault="001C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3CB"/>
    <w:multiLevelType w:val="hybridMultilevel"/>
    <w:tmpl w:val="7FF689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A393A"/>
    <w:multiLevelType w:val="hybridMultilevel"/>
    <w:tmpl w:val="5FA24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93F"/>
    <w:multiLevelType w:val="hybridMultilevel"/>
    <w:tmpl w:val="90582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29102F"/>
    <w:multiLevelType w:val="hybridMultilevel"/>
    <w:tmpl w:val="2F6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C4704"/>
    <w:multiLevelType w:val="hybridMultilevel"/>
    <w:tmpl w:val="DC4AB770"/>
    <w:lvl w:ilvl="0" w:tplc="ADFAF23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F1FFB"/>
    <w:multiLevelType w:val="hybridMultilevel"/>
    <w:tmpl w:val="AF1A2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C1F7C"/>
    <w:multiLevelType w:val="hybridMultilevel"/>
    <w:tmpl w:val="EC1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00BFA"/>
    <w:multiLevelType w:val="hybridMultilevel"/>
    <w:tmpl w:val="45A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E79A5"/>
    <w:multiLevelType w:val="hybridMultilevel"/>
    <w:tmpl w:val="0612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46D7E"/>
    <w:multiLevelType w:val="hybridMultilevel"/>
    <w:tmpl w:val="7756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21557"/>
    <w:multiLevelType w:val="hybridMultilevel"/>
    <w:tmpl w:val="AFD8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058A9"/>
    <w:multiLevelType w:val="hybridMultilevel"/>
    <w:tmpl w:val="3262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37F0C"/>
    <w:multiLevelType w:val="hybridMultilevel"/>
    <w:tmpl w:val="6E4A75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A5849"/>
    <w:multiLevelType w:val="hybridMultilevel"/>
    <w:tmpl w:val="3FB4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920C8"/>
    <w:multiLevelType w:val="hybridMultilevel"/>
    <w:tmpl w:val="8AD2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77003"/>
    <w:multiLevelType w:val="hybridMultilevel"/>
    <w:tmpl w:val="DD38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96DB8"/>
    <w:multiLevelType w:val="hybridMultilevel"/>
    <w:tmpl w:val="EE780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781108"/>
    <w:multiLevelType w:val="hybridMultilevel"/>
    <w:tmpl w:val="498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96DBA"/>
    <w:multiLevelType w:val="hybridMultilevel"/>
    <w:tmpl w:val="07EC52C4"/>
    <w:lvl w:ilvl="0" w:tplc="BF303EC2">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9B68E1"/>
    <w:multiLevelType w:val="hybridMultilevel"/>
    <w:tmpl w:val="93885A7C"/>
    <w:lvl w:ilvl="0" w:tplc="6FFA3E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7D6101"/>
    <w:multiLevelType w:val="hybridMultilevel"/>
    <w:tmpl w:val="4202DA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5C2AD1"/>
    <w:multiLevelType w:val="hybridMultilevel"/>
    <w:tmpl w:val="BA2CCA76"/>
    <w:lvl w:ilvl="0" w:tplc="ADFAF2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032EF"/>
    <w:multiLevelType w:val="hybridMultilevel"/>
    <w:tmpl w:val="905E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453A4"/>
    <w:multiLevelType w:val="hybridMultilevel"/>
    <w:tmpl w:val="0322B0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B66E9B"/>
    <w:multiLevelType w:val="hybridMultilevel"/>
    <w:tmpl w:val="E020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4032D"/>
    <w:multiLevelType w:val="hybridMultilevel"/>
    <w:tmpl w:val="E708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A6AB7"/>
    <w:multiLevelType w:val="hybridMultilevel"/>
    <w:tmpl w:val="890A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235C2C"/>
    <w:multiLevelType w:val="hybridMultilevel"/>
    <w:tmpl w:val="AF1A2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423C2"/>
    <w:multiLevelType w:val="hybridMultilevel"/>
    <w:tmpl w:val="1F60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732C3"/>
    <w:multiLevelType w:val="hybridMultilevel"/>
    <w:tmpl w:val="29CC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5190F"/>
    <w:multiLevelType w:val="hybridMultilevel"/>
    <w:tmpl w:val="0898F5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563306B"/>
    <w:multiLevelType w:val="hybridMultilevel"/>
    <w:tmpl w:val="475C2596"/>
    <w:lvl w:ilvl="0" w:tplc="E2A215F2">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7A0B4143"/>
    <w:multiLevelType w:val="hybridMultilevel"/>
    <w:tmpl w:val="F86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20D89"/>
    <w:multiLevelType w:val="hybridMultilevel"/>
    <w:tmpl w:val="F13654DC"/>
    <w:lvl w:ilvl="0" w:tplc="A1F01708">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70465"/>
    <w:multiLevelType w:val="hybridMultilevel"/>
    <w:tmpl w:val="AE20A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DD44BE"/>
    <w:multiLevelType w:val="hybridMultilevel"/>
    <w:tmpl w:val="F24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3"/>
  </w:num>
  <w:num w:numId="4">
    <w:abstractNumId w:val="33"/>
  </w:num>
  <w:num w:numId="5">
    <w:abstractNumId w:val="6"/>
  </w:num>
  <w:num w:numId="6">
    <w:abstractNumId w:val="32"/>
  </w:num>
  <w:num w:numId="7">
    <w:abstractNumId w:val="17"/>
  </w:num>
  <w:num w:numId="8">
    <w:abstractNumId w:val="20"/>
  </w:num>
  <w:num w:numId="9">
    <w:abstractNumId w:val="4"/>
  </w:num>
  <w:num w:numId="10">
    <w:abstractNumId w:val="22"/>
  </w:num>
  <w:num w:numId="11">
    <w:abstractNumId w:val="26"/>
  </w:num>
  <w:num w:numId="12">
    <w:abstractNumId w:val="14"/>
  </w:num>
  <w:num w:numId="13">
    <w:abstractNumId w:val="21"/>
  </w:num>
  <w:num w:numId="14">
    <w:abstractNumId w:val="9"/>
  </w:num>
  <w:num w:numId="15">
    <w:abstractNumId w:val="11"/>
  </w:num>
  <w:num w:numId="16">
    <w:abstractNumId w:val="30"/>
  </w:num>
  <w:num w:numId="17">
    <w:abstractNumId w:val="34"/>
  </w:num>
  <w:num w:numId="18">
    <w:abstractNumId w:val="16"/>
  </w:num>
  <w:num w:numId="19">
    <w:abstractNumId w:val="5"/>
  </w:num>
  <w:num w:numId="20">
    <w:abstractNumId w:val="27"/>
  </w:num>
  <w:num w:numId="21">
    <w:abstractNumId w:val="2"/>
  </w:num>
  <w:num w:numId="22">
    <w:abstractNumId w:val="0"/>
  </w:num>
  <w:num w:numId="23">
    <w:abstractNumId w:val="13"/>
  </w:num>
  <w:num w:numId="24">
    <w:abstractNumId w:val="12"/>
  </w:num>
  <w:num w:numId="25">
    <w:abstractNumId w:val="19"/>
  </w:num>
  <w:num w:numId="26">
    <w:abstractNumId w:val="23"/>
  </w:num>
  <w:num w:numId="27">
    <w:abstractNumId w:val="10"/>
  </w:num>
  <w:num w:numId="28">
    <w:abstractNumId w:val="35"/>
  </w:num>
  <w:num w:numId="29">
    <w:abstractNumId w:val="24"/>
  </w:num>
  <w:num w:numId="30">
    <w:abstractNumId w:val="25"/>
  </w:num>
  <w:num w:numId="31">
    <w:abstractNumId w:val="7"/>
  </w:num>
  <w:num w:numId="32">
    <w:abstractNumId w:val="8"/>
  </w:num>
  <w:num w:numId="33">
    <w:abstractNumId w:val="28"/>
  </w:num>
  <w:num w:numId="34">
    <w:abstractNumId w:val="29"/>
  </w:num>
  <w:num w:numId="35">
    <w:abstractNumId w:val="1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76"/>
    <w:rsid w:val="0000240E"/>
    <w:rsid w:val="00026669"/>
    <w:rsid w:val="000275A6"/>
    <w:rsid w:val="00036D51"/>
    <w:rsid w:val="00046FA6"/>
    <w:rsid w:val="00053242"/>
    <w:rsid w:val="00057250"/>
    <w:rsid w:val="00066758"/>
    <w:rsid w:val="00067B63"/>
    <w:rsid w:val="00081F40"/>
    <w:rsid w:val="000C268E"/>
    <w:rsid w:val="000C40DA"/>
    <w:rsid w:val="000C7870"/>
    <w:rsid w:val="000D44B1"/>
    <w:rsid w:val="000D564F"/>
    <w:rsid w:val="000D713C"/>
    <w:rsid w:val="000E08D6"/>
    <w:rsid w:val="000E621C"/>
    <w:rsid w:val="000F6AB1"/>
    <w:rsid w:val="001040E4"/>
    <w:rsid w:val="001040F3"/>
    <w:rsid w:val="00105F7F"/>
    <w:rsid w:val="00120043"/>
    <w:rsid w:val="00124425"/>
    <w:rsid w:val="0012455E"/>
    <w:rsid w:val="001279F2"/>
    <w:rsid w:val="00132D01"/>
    <w:rsid w:val="001356AF"/>
    <w:rsid w:val="0013574C"/>
    <w:rsid w:val="00145CF7"/>
    <w:rsid w:val="0014676F"/>
    <w:rsid w:val="00146FA6"/>
    <w:rsid w:val="00150312"/>
    <w:rsid w:val="001514A6"/>
    <w:rsid w:val="0015363D"/>
    <w:rsid w:val="001766FC"/>
    <w:rsid w:val="00180E8B"/>
    <w:rsid w:val="00181DC7"/>
    <w:rsid w:val="0019388E"/>
    <w:rsid w:val="00196CA8"/>
    <w:rsid w:val="0019793B"/>
    <w:rsid w:val="001A39DF"/>
    <w:rsid w:val="001B1809"/>
    <w:rsid w:val="001B6182"/>
    <w:rsid w:val="001B7962"/>
    <w:rsid w:val="001C38DE"/>
    <w:rsid w:val="001C79DE"/>
    <w:rsid w:val="001E2107"/>
    <w:rsid w:val="001E6997"/>
    <w:rsid w:val="001F654E"/>
    <w:rsid w:val="0020462C"/>
    <w:rsid w:val="0022736F"/>
    <w:rsid w:val="0023484D"/>
    <w:rsid w:val="00234B13"/>
    <w:rsid w:val="00246C4B"/>
    <w:rsid w:val="00247D02"/>
    <w:rsid w:val="002604CD"/>
    <w:rsid w:val="00263E61"/>
    <w:rsid w:val="00265ABC"/>
    <w:rsid w:val="00281B2D"/>
    <w:rsid w:val="0028535A"/>
    <w:rsid w:val="00285FD8"/>
    <w:rsid w:val="0028793D"/>
    <w:rsid w:val="002A781E"/>
    <w:rsid w:val="002B0332"/>
    <w:rsid w:val="002C4E7E"/>
    <w:rsid w:val="002D2063"/>
    <w:rsid w:val="002D6785"/>
    <w:rsid w:val="002E7263"/>
    <w:rsid w:val="002F1254"/>
    <w:rsid w:val="002F2D3E"/>
    <w:rsid w:val="002F4B3B"/>
    <w:rsid w:val="002F4D5D"/>
    <w:rsid w:val="002F6D21"/>
    <w:rsid w:val="00302CE8"/>
    <w:rsid w:val="0030759F"/>
    <w:rsid w:val="0031140E"/>
    <w:rsid w:val="003264A6"/>
    <w:rsid w:val="0032731B"/>
    <w:rsid w:val="00331532"/>
    <w:rsid w:val="00363F75"/>
    <w:rsid w:val="00387525"/>
    <w:rsid w:val="00387F25"/>
    <w:rsid w:val="00390D2A"/>
    <w:rsid w:val="0039362F"/>
    <w:rsid w:val="003B06DD"/>
    <w:rsid w:val="003B50F9"/>
    <w:rsid w:val="003C76A9"/>
    <w:rsid w:val="003E6A74"/>
    <w:rsid w:val="003F7ED1"/>
    <w:rsid w:val="00403037"/>
    <w:rsid w:val="004063CA"/>
    <w:rsid w:val="00415D3D"/>
    <w:rsid w:val="00420D42"/>
    <w:rsid w:val="00427CF7"/>
    <w:rsid w:val="0043032D"/>
    <w:rsid w:val="004305EB"/>
    <w:rsid w:val="00434E49"/>
    <w:rsid w:val="00437A67"/>
    <w:rsid w:val="004566C9"/>
    <w:rsid w:val="004625D6"/>
    <w:rsid w:val="00470694"/>
    <w:rsid w:val="00486F48"/>
    <w:rsid w:val="004A17DD"/>
    <w:rsid w:val="004A1E46"/>
    <w:rsid w:val="004A3B0E"/>
    <w:rsid w:val="004A68C0"/>
    <w:rsid w:val="004B0E24"/>
    <w:rsid w:val="004B2A83"/>
    <w:rsid w:val="004C2E26"/>
    <w:rsid w:val="004D7493"/>
    <w:rsid w:val="004E6E9A"/>
    <w:rsid w:val="00500A0B"/>
    <w:rsid w:val="00504376"/>
    <w:rsid w:val="00505A55"/>
    <w:rsid w:val="00515D61"/>
    <w:rsid w:val="005248BC"/>
    <w:rsid w:val="0053319C"/>
    <w:rsid w:val="00573D01"/>
    <w:rsid w:val="00575049"/>
    <w:rsid w:val="00590CF4"/>
    <w:rsid w:val="0059221C"/>
    <w:rsid w:val="0059529A"/>
    <w:rsid w:val="005A535B"/>
    <w:rsid w:val="005A624D"/>
    <w:rsid w:val="005B0422"/>
    <w:rsid w:val="005C4BA9"/>
    <w:rsid w:val="005C50FD"/>
    <w:rsid w:val="005C70B3"/>
    <w:rsid w:val="005C77A4"/>
    <w:rsid w:val="005D14E8"/>
    <w:rsid w:val="005D649B"/>
    <w:rsid w:val="00612232"/>
    <w:rsid w:val="0061230F"/>
    <w:rsid w:val="0061247A"/>
    <w:rsid w:val="00613459"/>
    <w:rsid w:val="00615229"/>
    <w:rsid w:val="0062309A"/>
    <w:rsid w:val="006230C3"/>
    <w:rsid w:val="00624C3B"/>
    <w:rsid w:val="00634422"/>
    <w:rsid w:val="00640E51"/>
    <w:rsid w:val="006532F3"/>
    <w:rsid w:val="006559A3"/>
    <w:rsid w:val="006635CA"/>
    <w:rsid w:val="00686F41"/>
    <w:rsid w:val="00690C3C"/>
    <w:rsid w:val="00696EFC"/>
    <w:rsid w:val="006971C0"/>
    <w:rsid w:val="006A56C2"/>
    <w:rsid w:val="006A60AD"/>
    <w:rsid w:val="006B45B6"/>
    <w:rsid w:val="006C6A65"/>
    <w:rsid w:val="006C731B"/>
    <w:rsid w:val="006E28B4"/>
    <w:rsid w:val="006F1750"/>
    <w:rsid w:val="006F31F3"/>
    <w:rsid w:val="006F3443"/>
    <w:rsid w:val="00725C7C"/>
    <w:rsid w:val="0073616D"/>
    <w:rsid w:val="0074223A"/>
    <w:rsid w:val="00744B91"/>
    <w:rsid w:val="007671E3"/>
    <w:rsid w:val="007827DF"/>
    <w:rsid w:val="00784769"/>
    <w:rsid w:val="007856D4"/>
    <w:rsid w:val="0078683E"/>
    <w:rsid w:val="007A1595"/>
    <w:rsid w:val="007B0AA8"/>
    <w:rsid w:val="007B16BD"/>
    <w:rsid w:val="007B4166"/>
    <w:rsid w:val="007B7D20"/>
    <w:rsid w:val="007C6E70"/>
    <w:rsid w:val="007D2C9D"/>
    <w:rsid w:val="007D4D85"/>
    <w:rsid w:val="007E1B2B"/>
    <w:rsid w:val="007E4046"/>
    <w:rsid w:val="007E43A4"/>
    <w:rsid w:val="007F1068"/>
    <w:rsid w:val="007F3F21"/>
    <w:rsid w:val="00802A3E"/>
    <w:rsid w:val="008222E1"/>
    <w:rsid w:val="0082297E"/>
    <w:rsid w:val="00834243"/>
    <w:rsid w:val="00852578"/>
    <w:rsid w:val="0085531C"/>
    <w:rsid w:val="00857A4F"/>
    <w:rsid w:val="00870DB6"/>
    <w:rsid w:val="00876AAE"/>
    <w:rsid w:val="008856E9"/>
    <w:rsid w:val="00887187"/>
    <w:rsid w:val="00896A56"/>
    <w:rsid w:val="008971B3"/>
    <w:rsid w:val="00897C5E"/>
    <w:rsid w:val="008A20B9"/>
    <w:rsid w:val="008A3313"/>
    <w:rsid w:val="008B047B"/>
    <w:rsid w:val="008B7190"/>
    <w:rsid w:val="008C3557"/>
    <w:rsid w:val="008C53C4"/>
    <w:rsid w:val="008C5A47"/>
    <w:rsid w:val="00902455"/>
    <w:rsid w:val="00907AF2"/>
    <w:rsid w:val="00940E6B"/>
    <w:rsid w:val="00947033"/>
    <w:rsid w:val="00953609"/>
    <w:rsid w:val="00955D34"/>
    <w:rsid w:val="00960820"/>
    <w:rsid w:val="00963AD3"/>
    <w:rsid w:val="0096584E"/>
    <w:rsid w:val="00967059"/>
    <w:rsid w:val="00974D46"/>
    <w:rsid w:val="0098051E"/>
    <w:rsid w:val="00985115"/>
    <w:rsid w:val="00992269"/>
    <w:rsid w:val="009A5BFA"/>
    <w:rsid w:val="009B4014"/>
    <w:rsid w:val="009C0049"/>
    <w:rsid w:val="009D5A62"/>
    <w:rsid w:val="009D5B26"/>
    <w:rsid w:val="009E13B1"/>
    <w:rsid w:val="009F5CCD"/>
    <w:rsid w:val="009F6145"/>
    <w:rsid w:val="009F6CAC"/>
    <w:rsid w:val="009F6D55"/>
    <w:rsid w:val="00A1477C"/>
    <w:rsid w:val="00A159AA"/>
    <w:rsid w:val="00A24155"/>
    <w:rsid w:val="00A26EE5"/>
    <w:rsid w:val="00A3116A"/>
    <w:rsid w:val="00A3168F"/>
    <w:rsid w:val="00A36854"/>
    <w:rsid w:val="00A44243"/>
    <w:rsid w:val="00A448F4"/>
    <w:rsid w:val="00A8183E"/>
    <w:rsid w:val="00A839AC"/>
    <w:rsid w:val="00A849D1"/>
    <w:rsid w:val="00A86CB3"/>
    <w:rsid w:val="00A939BF"/>
    <w:rsid w:val="00A9605E"/>
    <w:rsid w:val="00AB1779"/>
    <w:rsid w:val="00AB5A5E"/>
    <w:rsid w:val="00AC1928"/>
    <w:rsid w:val="00AC2EF6"/>
    <w:rsid w:val="00AC7DF1"/>
    <w:rsid w:val="00AD0975"/>
    <w:rsid w:val="00AD1E8F"/>
    <w:rsid w:val="00AD4F24"/>
    <w:rsid w:val="00AE202D"/>
    <w:rsid w:val="00AE2E9F"/>
    <w:rsid w:val="00AE57D7"/>
    <w:rsid w:val="00AF0736"/>
    <w:rsid w:val="00AF679C"/>
    <w:rsid w:val="00B07FF2"/>
    <w:rsid w:val="00B11074"/>
    <w:rsid w:val="00B11B0E"/>
    <w:rsid w:val="00B13AA2"/>
    <w:rsid w:val="00B20025"/>
    <w:rsid w:val="00B233BA"/>
    <w:rsid w:val="00B41D60"/>
    <w:rsid w:val="00B41EAF"/>
    <w:rsid w:val="00B711F6"/>
    <w:rsid w:val="00B7122D"/>
    <w:rsid w:val="00B77B39"/>
    <w:rsid w:val="00B96B62"/>
    <w:rsid w:val="00BA56C2"/>
    <w:rsid w:val="00BC20F8"/>
    <w:rsid w:val="00BE0B17"/>
    <w:rsid w:val="00BE138D"/>
    <w:rsid w:val="00BE6008"/>
    <w:rsid w:val="00BF638D"/>
    <w:rsid w:val="00C40ADE"/>
    <w:rsid w:val="00C50124"/>
    <w:rsid w:val="00C65550"/>
    <w:rsid w:val="00C70143"/>
    <w:rsid w:val="00C72C2D"/>
    <w:rsid w:val="00C905F9"/>
    <w:rsid w:val="00CA114E"/>
    <w:rsid w:val="00CA12C3"/>
    <w:rsid w:val="00CC27DE"/>
    <w:rsid w:val="00CC2F10"/>
    <w:rsid w:val="00CD13CB"/>
    <w:rsid w:val="00CD354E"/>
    <w:rsid w:val="00CF6CFD"/>
    <w:rsid w:val="00D01C35"/>
    <w:rsid w:val="00D06D1E"/>
    <w:rsid w:val="00D1082D"/>
    <w:rsid w:val="00D33FFA"/>
    <w:rsid w:val="00D50EC6"/>
    <w:rsid w:val="00D52633"/>
    <w:rsid w:val="00D749C2"/>
    <w:rsid w:val="00D874FD"/>
    <w:rsid w:val="00D910FB"/>
    <w:rsid w:val="00D91A7E"/>
    <w:rsid w:val="00DA115A"/>
    <w:rsid w:val="00DC62C2"/>
    <w:rsid w:val="00DD03D0"/>
    <w:rsid w:val="00DE18DF"/>
    <w:rsid w:val="00DE35CD"/>
    <w:rsid w:val="00DF0353"/>
    <w:rsid w:val="00DF357B"/>
    <w:rsid w:val="00DF6149"/>
    <w:rsid w:val="00E040B7"/>
    <w:rsid w:val="00E121E9"/>
    <w:rsid w:val="00E136E7"/>
    <w:rsid w:val="00E15E6D"/>
    <w:rsid w:val="00E179E6"/>
    <w:rsid w:val="00E2008C"/>
    <w:rsid w:val="00E21720"/>
    <w:rsid w:val="00E22684"/>
    <w:rsid w:val="00E35983"/>
    <w:rsid w:val="00E44E3F"/>
    <w:rsid w:val="00E51764"/>
    <w:rsid w:val="00E51917"/>
    <w:rsid w:val="00E55852"/>
    <w:rsid w:val="00E55FF7"/>
    <w:rsid w:val="00E703CF"/>
    <w:rsid w:val="00E760DD"/>
    <w:rsid w:val="00E77A76"/>
    <w:rsid w:val="00E83810"/>
    <w:rsid w:val="00E87AD2"/>
    <w:rsid w:val="00E90A42"/>
    <w:rsid w:val="00E964D1"/>
    <w:rsid w:val="00EB1B01"/>
    <w:rsid w:val="00EB1FE8"/>
    <w:rsid w:val="00EF0CA7"/>
    <w:rsid w:val="00F30DE5"/>
    <w:rsid w:val="00F337A4"/>
    <w:rsid w:val="00F44AE6"/>
    <w:rsid w:val="00F44C65"/>
    <w:rsid w:val="00F45C19"/>
    <w:rsid w:val="00F506CD"/>
    <w:rsid w:val="00F52279"/>
    <w:rsid w:val="00F53AB6"/>
    <w:rsid w:val="00F57055"/>
    <w:rsid w:val="00F667F2"/>
    <w:rsid w:val="00F701DF"/>
    <w:rsid w:val="00F84F17"/>
    <w:rsid w:val="00F879F5"/>
    <w:rsid w:val="00F95DFE"/>
    <w:rsid w:val="00FA3D26"/>
    <w:rsid w:val="00FA5C4E"/>
    <w:rsid w:val="00FB29F0"/>
    <w:rsid w:val="00FB4DD2"/>
    <w:rsid w:val="00FD0E91"/>
    <w:rsid w:val="00FD639E"/>
    <w:rsid w:val="00FE1E55"/>
    <w:rsid w:val="00FE32A5"/>
    <w:rsid w:val="00FF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6798C"/>
  <w15:docId w15:val="{45CC20BF-DF26-4C79-8777-94BE4465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B5A5E"/>
    <w:rPr>
      <w:color w:val="0000FF" w:themeColor="hyperlink"/>
      <w:u w:val="single"/>
    </w:rPr>
  </w:style>
  <w:style w:type="character" w:customStyle="1" w:styleId="UnresolvedMention1">
    <w:name w:val="Unresolved Mention1"/>
    <w:basedOn w:val="DefaultParagraphFont"/>
    <w:uiPriority w:val="99"/>
    <w:semiHidden/>
    <w:unhideWhenUsed/>
    <w:rsid w:val="00AB5A5E"/>
    <w:rPr>
      <w:color w:val="605E5C"/>
      <w:shd w:val="clear" w:color="auto" w:fill="E1DFDD"/>
    </w:rPr>
  </w:style>
  <w:style w:type="character" w:styleId="FollowedHyperlink">
    <w:name w:val="FollowedHyperlink"/>
    <w:basedOn w:val="DefaultParagraphFont"/>
    <w:uiPriority w:val="99"/>
    <w:semiHidden/>
    <w:unhideWhenUsed/>
    <w:rsid w:val="000C268E"/>
    <w:rPr>
      <w:color w:val="800080" w:themeColor="followedHyperlink"/>
      <w:u w:val="single"/>
    </w:rPr>
  </w:style>
  <w:style w:type="character" w:customStyle="1" w:styleId="UnresolvedMention2">
    <w:name w:val="Unresolved Mention2"/>
    <w:basedOn w:val="DefaultParagraphFont"/>
    <w:uiPriority w:val="99"/>
    <w:semiHidden/>
    <w:unhideWhenUsed/>
    <w:rsid w:val="000C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93E2-A366-4BF3-9AD5-B34466F1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Watford CAB</vt:lpstr>
    </vt:vector>
  </TitlesOfParts>
  <Company>Watford CAB</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CAB</dc:title>
  <dc:creator>Salim Bakirci</dc:creator>
  <cp:lastModifiedBy>QBSAdmin</cp:lastModifiedBy>
  <cp:revision>13</cp:revision>
  <cp:lastPrinted>2018-04-16T12:06:00Z</cp:lastPrinted>
  <dcterms:created xsi:type="dcterms:W3CDTF">2021-02-19T13:16:00Z</dcterms:created>
  <dcterms:modified xsi:type="dcterms:W3CDTF">2021-03-04T13:19:00Z</dcterms:modified>
</cp:coreProperties>
</file>